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29" w:rsidRPr="00003729" w:rsidRDefault="00003729" w:rsidP="00003729">
      <w:pPr>
        <w:pStyle w:val="360"/>
        <w:keepNext/>
        <w:keepLines/>
        <w:shd w:val="clear" w:color="auto" w:fill="auto"/>
        <w:spacing w:after="437" w:line="460" w:lineRule="exact"/>
        <w:ind w:left="100"/>
        <w:rPr>
          <w:rFonts w:ascii="Times New Roman" w:hAnsi="Times New Roman" w:cs="Times New Roman"/>
        </w:rPr>
      </w:pPr>
      <w:bookmarkStart w:id="0" w:name="bookmark321"/>
      <w:r w:rsidRPr="00003729">
        <w:rPr>
          <w:rStyle w:val="361"/>
          <w:rFonts w:ascii="Times New Roman" w:hAnsi="Times New Roman" w:cs="Times New Roman"/>
        </w:rPr>
        <w:t>Задание 21</w:t>
      </w:r>
      <w:bookmarkEnd w:id="0"/>
    </w:p>
    <w:p w:rsidR="00003729" w:rsidRPr="00003729" w:rsidRDefault="00003729" w:rsidP="00003729">
      <w:pPr>
        <w:pStyle w:val="40"/>
        <w:keepNext/>
        <w:keepLines/>
        <w:shd w:val="clear" w:color="auto" w:fill="auto"/>
        <w:spacing w:before="0" w:after="34" w:line="240" w:lineRule="exact"/>
        <w:ind w:left="100"/>
        <w:rPr>
          <w:rFonts w:ascii="Times New Roman" w:hAnsi="Times New Roman" w:cs="Times New Roman"/>
        </w:rPr>
      </w:pPr>
      <w:bookmarkStart w:id="1" w:name="bookmark322"/>
      <w:r w:rsidRPr="00003729">
        <w:rPr>
          <w:rFonts w:ascii="Times New Roman" w:hAnsi="Times New Roman" w:cs="Times New Roman"/>
          <w:color w:val="000000"/>
          <w:lang w:eastAsia="ru-RU" w:bidi="ru-RU"/>
        </w:rPr>
        <w:t>ПУНКТУАЦИОННЫЙ АНАЛИЗ ТЕКСТА</w:t>
      </w:r>
      <w:bookmarkEnd w:id="1"/>
    </w:p>
    <w:p w:rsidR="00003729" w:rsidRPr="00003729" w:rsidRDefault="00003729" w:rsidP="00003729">
      <w:pPr>
        <w:spacing w:after="123" w:line="245" w:lineRule="exact"/>
        <w:ind w:firstLine="360"/>
        <w:jc w:val="both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Задание 21 ориентировано на проверку умения выполнять пунктуационный анализ небольшого текста. На экзамене для анализа будут предложены тексты, пунктуационный анализ которых предполагает поиск одинаковых синтаксических конструкций с запятой, двоеточием или тире. Количество верных ответов в задании ограничивается только количеством предложений в тексте. Выполнение задания оценивается 1 баллом. Пример задания:</w:t>
      </w:r>
    </w:p>
    <w:p w:rsidR="00003729" w:rsidRPr="00003729" w:rsidRDefault="00EB06D5" w:rsidP="00003729">
      <w:pPr>
        <w:spacing w:after="57" w:line="241" w:lineRule="exact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.7pt;margin-top:-.5pt;width:14.2pt;height:13.4pt;z-index:-251658752;mso-wrap-distance-left:5pt;mso-wrap-distance-right:19.25pt;mso-wrap-distance-bottom:6.7pt;mso-position-horizontal-relative:margin" filled="f" stroked="f">
            <v:textbox style="mso-fit-shape-to-text:t" inset="0,0,0,0">
              <w:txbxContent>
                <w:p w:rsidR="00003729" w:rsidRDefault="00003729" w:rsidP="00003729">
                  <w:pPr>
                    <w:pStyle w:val="102"/>
                    <w:shd w:val="clear" w:color="auto" w:fill="auto"/>
                    <w:spacing w:line="210" w:lineRule="exact"/>
                  </w:pPr>
                  <w:r>
                    <w:rPr>
                      <w:color w:val="000000"/>
                      <w:lang w:eastAsia="ru-RU" w:bidi="ru-RU"/>
                    </w:rPr>
                    <w:t>21</w:t>
                  </w:r>
                </w:p>
              </w:txbxContent>
            </v:textbox>
            <w10:wrap type="square" side="right" anchorx="margin"/>
          </v:shape>
        </w:pict>
      </w:r>
      <w:r w:rsidR="00003729" w:rsidRPr="00003729">
        <w:rPr>
          <w:rFonts w:ascii="Times New Roman" w:hAnsi="Times New Roman" w:cs="Times New Roman"/>
          <w:b/>
          <w:i/>
        </w:rPr>
        <w:t>Найдите предложения, в которых тире ставится в соответствии с одним и тем же правилом пунктуации. Запишите номера этих предложений.</w:t>
      </w:r>
    </w:p>
    <w:p w:rsidR="00003729" w:rsidRPr="00003729" w:rsidRDefault="00003729" w:rsidP="00003729">
      <w:pPr>
        <w:spacing w:line="245" w:lineRule="exact"/>
        <w:ind w:left="920" w:firstLine="340"/>
        <w:jc w:val="both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(1)В России есть города, привлекающие своими загадочными именами, за которыми видятся необыкновенные события. (2)</w:t>
      </w:r>
      <w:r>
        <w:rPr>
          <w:rFonts w:ascii="Times New Roman" w:hAnsi="Times New Roman" w:cs="Times New Roman"/>
        </w:rPr>
        <w:t>Таков, например, Переславль-Зал</w:t>
      </w:r>
      <w:r w:rsidRPr="00003729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lang w:val="en-US"/>
        </w:rPr>
        <w:t>c</w:t>
      </w:r>
      <w:r w:rsidRPr="00003729">
        <w:rPr>
          <w:rFonts w:ascii="Times New Roman" w:hAnsi="Times New Roman" w:cs="Times New Roman"/>
        </w:rPr>
        <w:t>ский. (З)Перед мысленным взором встают почти былинные образы: город на холме с теремами и садами, с палатами белокаменными, а внизу, за крепостными стенами, — озеро с чистой, прозрачной водой, за плеск своих волн получившее название Плещеево, река Трубеж, впадающая в него. (4)Каждое имя — картина, звук, история: как точно величали наши предки места своих поселений! (б)Основанный князем Юрием Долгоруким город — застывшая в камне летопись русской истории: здесь родился Александр Невский, в Никитском монастыре Иван Грозный просил о даровании наследника, на воды Плещеева озера были спущены с верфей первые корабли Петра I.</w:t>
      </w:r>
    </w:p>
    <w:p w:rsidR="00003729" w:rsidRPr="00003729" w:rsidRDefault="00003729" w:rsidP="00003729">
      <w:pPr>
        <w:spacing w:line="245" w:lineRule="exact"/>
        <w:ind w:left="920"/>
        <w:jc w:val="both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(б)Переславль-Залесский — заповедная территория старинных храмов и монастырей, город, хранящий память о славных русских князьях, созидавших наше государство.</w:t>
      </w:r>
    </w:p>
    <w:p w:rsidR="00003729" w:rsidRPr="00003729" w:rsidRDefault="00003729" w:rsidP="00003729">
      <w:pPr>
        <w:tabs>
          <w:tab w:val="left" w:leader="underscore" w:pos="8972"/>
        </w:tabs>
        <w:spacing w:after="304" w:line="245" w:lineRule="exact"/>
        <w:ind w:left="5120"/>
        <w:jc w:val="both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Ответ:</w:t>
      </w:r>
      <w:r w:rsidRPr="00003729">
        <w:rPr>
          <w:rFonts w:ascii="Times New Roman" w:hAnsi="Times New Roman" w:cs="Times New Roman"/>
        </w:rPr>
        <w:tab/>
        <w:t>.</w:t>
      </w:r>
    </w:p>
    <w:p w:rsidR="00003729" w:rsidRPr="00747039" w:rsidRDefault="00003729" w:rsidP="00003729">
      <w:pPr>
        <w:pStyle w:val="40"/>
        <w:keepNext/>
        <w:keepLines/>
        <w:shd w:val="clear" w:color="auto" w:fill="auto"/>
        <w:spacing w:before="0" w:after="27" w:line="240" w:lineRule="exact"/>
        <w:ind w:left="100"/>
        <w:rPr>
          <w:rFonts w:ascii="Times New Roman" w:hAnsi="Times New Roman" w:cs="Times New Roman"/>
          <w:color w:val="FF0000"/>
        </w:rPr>
      </w:pPr>
      <w:bookmarkStart w:id="2" w:name="bookmark323"/>
      <w:r w:rsidRPr="00003729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r w:rsidRPr="00747039">
        <w:rPr>
          <w:rFonts w:ascii="Times New Roman" w:hAnsi="Times New Roman" w:cs="Times New Roman"/>
          <w:color w:val="FF0000"/>
          <w:lang w:eastAsia="ru-RU" w:bidi="ru-RU"/>
        </w:rPr>
        <w:t>РЕКОМЕНДАЦИИ ПО ВЫПОЛНЕНИЮ ЗАДАНИЯ</w:t>
      </w:r>
      <w:bookmarkEnd w:id="2"/>
    </w:p>
    <w:p w:rsidR="00003729" w:rsidRPr="00003729" w:rsidRDefault="00003729" w:rsidP="00003729">
      <w:pPr>
        <w:spacing w:line="245" w:lineRule="exact"/>
        <w:ind w:firstLine="360"/>
        <w:jc w:val="both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Сложность формирования пунктуационных умений заключается в том, что они предполагают и грамматико-синтаксические, и речевые операции. Необходимо знать правила постановки знаков препинания между подлежащим и сказуемым, в простом осложнённом предложении при обособленных определениях, обстоятельствах</w:t>
      </w:r>
      <w:r w:rsidR="00773BCC">
        <w:rPr>
          <w:rFonts w:ascii="Times New Roman" w:hAnsi="Times New Roman" w:cs="Times New Roman"/>
        </w:rPr>
        <w:t>, уточняющих членах предложения</w:t>
      </w:r>
      <w:r w:rsidRPr="00003729">
        <w:rPr>
          <w:rFonts w:ascii="Times New Roman" w:hAnsi="Times New Roman" w:cs="Times New Roman"/>
        </w:rPr>
        <w:t xml:space="preserve">, </w:t>
      </w:r>
      <w:r w:rsidR="00773BCC">
        <w:rPr>
          <w:rFonts w:ascii="Times New Roman" w:hAnsi="Times New Roman" w:cs="Times New Roman"/>
        </w:rPr>
        <w:t xml:space="preserve">сравнительных оборотах, </w:t>
      </w:r>
      <w:r w:rsidRPr="00003729">
        <w:rPr>
          <w:rFonts w:ascii="Times New Roman" w:hAnsi="Times New Roman" w:cs="Times New Roman"/>
        </w:rPr>
        <w:t>в предложениях со словами и конструкциями, грамматически не связанными с членами п</w:t>
      </w:r>
      <w:r w:rsidR="00773BCC">
        <w:rPr>
          <w:rFonts w:ascii="Times New Roman" w:hAnsi="Times New Roman" w:cs="Times New Roman"/>
        </w:rPr>
        <w:t xml:space="preserve">редложения, при прямой речи, цитировании, </w:t>
      </w:r>
      <w:r w:rsidRPr="00003729">
        <w:rPr>
          <w:rFonts w:ascii="Times New Roman" w:hAnsi="Times New Roman" w:cs="Times New Roman"/>
        </w:rPr>
        <w:t>в сложносочинённом и</w:t>
      </w:r>
      <w:r w:rsidR="00773BCC">
        <w:rPr>
          <w:rFonts w:ascii="Times New Roman" w:hAnsi="Times New Roman" w:cs="Times New Roman"/>
        </w:rPr>
        <w:t xml:space="preserve"> сложноподчинённом предложениях, </w:t>
      </w:r>
      <w:r w:rsidRPr="00003729">
        <w:rPr>
          <w:rFonts w:ascii="Times New Roman" w:hAnsi="Times New Roman" w:cs="Times New Roman"/>
        </w:rPr>
        <w:t>в сложном пре</w:t>
      </w:r>
      <w:r w:rsidR="00773BCC">
        <w:rPr>
          <w:rFonts w:ascii="Times New Roman" w:hAnsi="Times New Roman" w:cs="Times New Roman"/>
        </w:rPr>
        <w:t xml:space="preserve">дложении с разными видами связи, </w:t>
      </w:r>
      <w:r w:rsidRPr="00003729">
        <w:rPr>
          <w:rFonts w:ascii="Times New Roman" w:hAnsi="Times New Roman" w:cs="Times New Roman"/>
        </w:rPr>
        <w:t>в бессоюзном сложном предложении, в сложном предложении с союзной и бессоюзной связью, а также правила постановки тире и двоеточия в</w:t>
      </w:r>
      <w:r w:rsidR="00773BCC">
        <w:rPr>
          <w:rFonts w:ascii="Times New Roman" w:hAnsi="Times New Roman" w:cs="Times New Roman"/>
        </w:rPr>
        <w:t xml:space="preserve"> простом и сложном предложениях. </w:t>
      </w:r>
    </w:p>
    <w:p w:rsidR="00003729" w:rsidRPr="00003729" w:rsidRDefault="00003729" w:rsidP="00003729">
      <w:pPr>
        <w:spacing w:line="245" w:lineRule="exact"/>
        <w:ind w:firstLine="360"/>
        <w:jc w:val="both"/>
        <w:rPr>
          <w:rFonts w:ascii="Times New Roman" w:hAnsi="Times New Roman" w:cs="Times New Roman"/>
        </w:rPr>
        <w:sectPr w:rsidR="00003729" w:rsidRPr="00003729">
          <w:footerReference w:type="even" r:id="rId7"/>
          <w:pgSz w:w="10969" w:h="14386"/>
          <w:pgMar w:top="588" w:right="848" w:bottom="588" w:left="956" w:header="0" w:footer="3" w:gutter="0"/>
          <w:pgNumType w:start="265"/>
          <w:cols w:space="720"/>
          <w:noEndnote/>
          <w:docGrid w:linePitch="360"/>
        </w:sectPr>
      </w:pPr>
      <w:r w:rsidRPr="00003729">
        <w:rPr>
          <w:rFonts w:ascii="Times New Roman" w:hAnsi="Times New Roman" w:cs="Times New Roman"/>
        </w:rPr>
        <w:t>Рекомендуем в процессе обучения делать синтаксический и пунктуационный анализ каждого предложения, а не только тех, в которых зрительно опознаются только тире, двоеточия или запятые, требуемые по заданию. Во-первых, можно пропустить знак по невнимательности, во-вторых — не понять содержание вырванных из контекста предложений и в итоге допустить ошибку. Обязательно обозначайте графически все синтаксические конструкции, чтобы наглядно представить структуру предложения.</w:t>
      </w:r>
    </w:p>
    <w:p w:rsidR="00003729" w:rsidRPr="00003729" w:rsidRDefault="00003729" w:rsidP="00003729">
      <w:pPr>
        <w:spacing w:line="104" w:lineRule="exact"/>
        <w:rPr>
          <w:rFonts w:ascii="Times New Roman" w:hAnsi="Times New Roman" w:cs="Times New Roman"/>
          <w:sz w:val="8"/>
          <w:szCs w:val="8"/>
        </w:rPr>
      </w:pPr>
    </w:p>
    <w:p w:rsidR="00003729" w:rsidRPr="00003729" w:rsidRDefault="00003729" w:rsidP="00003729">
      <w:pPr>
        <w:rPr>
          <w:rFonts w:ascii="Times New Roman" w:hAnsi="Times New Roman" w:cs="Times New Roman"/>
          <w:sz w:val="2"/>
          <w:szCs w:val="2"/>
        </w:rPr>
        <w:sectPr w:rsidR="00003729" w:rsidRPr="00003729">
          <w:headerReference w:type="even" r:id="rId8"/>
          <w:headerReference w:type="default" r:id="rId9"/>
          <w:footerReference w:type="even" r:id="rId10"/>
          <w:footerReference w:type="default" r:id="rId11"/>
          <w:pgSz w:w="10969" w:h="14386"/>
          <w:pgMar w:top="766" w:right="0" w:bottom="647" w:left="0" w:header="0" w:footer="3" w:gutter="0"/>
          <w:pgNumType w:start="265"/>
          <w:cols w:space="720"/>
          <w:noEndnote/>
          <w:docGrid w:linePitch="360"/>
        </w:sectPr>
      </w:pPr>
    </w:p>
    <w:p w:rsidR="00003729" w:rsidRPr="00003729" w:rsidRDefault="00003729" w:rsidP="00003729">
      <w:pPr>
        <w:pStyle w:val="40"/>
        <w:keepNext/>
        <w:keepLines/>
        <w:shd w:val="clear" w:color="auto" w:fill="auto"/>
        <w:spacing w:before="0" w:after="200" w:line="240" w:lineRule="exact"/>
        <w:ind w:right="340"/>
        <w:rPr>
          <w:rFonts w:ascii="Times New Roman" w:hAnsi="Times New Roman" w:cs="Times New Roman"/>
        </w:rPr>
      </w:pPr>
      <w:bookmarkStart w:id="3" w:name="bookmark324"/>
      <w:r w:rsidRPr="00003729">
        <w:rPr>
          <w:rFonts w:ascii="Times New Roman" w:hAnsi="Times New Roman" w:cs="Times New Roman"/>
          <w:color w:val="000000"/>
          <w:lang w:eastAsia="ru-RU" w:bidi="ru-RU"/>
        </w:rPr>
        <w:lastRenderedPageBreak/>
        <w:t>АЛГОРИТМ ВЫПОЛНЕНИЯ ЗАДАНИЯ</w:t>
      </w:r>
      <w:bookmarkEnd w:id="3"/>
    </w:p>
    <w:p w:rsidR="00003729" w:rsidRPr="00AC72FA" w:rsidRDefault="00773BCC" w:rsidP="00003729">
      <w:pPr>
        <w:pStyle w:val="1030"/>
        <w:shd w:val="clear" w:color="auto" w:fill="auto"/>
        <w:spacing w:before="0" w:line="256" w:lineRule="atLeast"/>
        <w:ind w:right="260"/>
        <w:rPr>
          <w:rFonts w:ascii="Times New Roman" w:hAnsi="Times New Roman" w:cs="Times New Roman"/>
          <w:sz w:val="24"/>
          <w:szCs w:val="24"/>
        </w:rPr>
      </w:pPr>
      <w:r w:rsidRPr="00AC72F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1</w:t>
      </w:r>
      <w:r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Внимательно прочитайте предложение. По мере опознавания синтаксических конструкций помечайте их названия над знаками препинания или на полях страницы.</w:t>
      </w:r>
    </w:p>
    <w:p w:rsidR="00003729" w:rsidRPr="00AC72FA" w:rsidRDefault="00773BCC" w:rsidP="00AC72FA">
      <w:pPr>
        <w:pStyle w:val="60"/>
        <w:shd w:val="clear" w:color="auto" w:fill="auto"/>
        <w:spacing w:line="252" w:lineRule="exact"/>
        <w:ind w:right="260"/>
        <w:jc w:val="left"/>
        <w:rPr>
          <w:rFonts w:ascii="Times New Roman" w:hAnsi="Times New Roman" w:cs="Times New Roman"/>
          <w:sz w:val="24"/>
          <w:szCs w:val="24"/>
        </w:rPr>
      </w:pPr>
      <w:r w:rsidRPr="00AC72F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</w:t>
      </w:r>
      <w:r w:rsidRPr="00AC72F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Выделите грамматическую(-ие) основу(-ы) предложения. Установит</w:t>
      </w:r>
      <w:r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е границы между предложениями и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средства связи: сочинительные и/или подчинительные союзы,</w:t>
      </w:r>
      <w:r w:rsidRPr="00AC72FA">
        <w:rPr>
          <w:rFonts w:ascii="Times New Roman" w:hAnsi="Times New Roman" w:cs="Times New Roman"/>
          <w:sz w:val="24"/>
          <w:szCs w:val="24"/>
        </w:rPr>
        <w:t xml:space="preserve"> 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</w:t>
      </w:r>
      <w:r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нтонация — в бессоюзном сложном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предложении.</w:t>
      </w:r>
    </w:p>
    <w:p w:rsidR="00003729" w:rsidRPr="00AC72FA" w:rsidRDefault="00773BCC" w:rsidP="00773BCC">
      <w:pPr>
        <w:pStyle w:val="60"/>
        <w:shd w:val="clear" w:color="auto" w:fill="auto"/>
        <w:spacing w:line="25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C72F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3</w:t>
      </w:r>
      <w:r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Найдите в предложении причастия, деепричастия, существительные, называющие уже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упомянутый предмет или явление.</w:t>
      </w:r>
    </w:p>
    <w:p w:rsidR="00003729" w:rsidRPr="00AC72FA" w:rsidRDefault="00773BCC" w:rsidP="00003729">
      <w:pPr>
        <w:pStyle w:val="60"/>
        <w:shd w:val="clear" w:color="auto" w:fill="auto"/>
        <w:spacing w:line="259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C72F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4</w:t>
      </w:r>
      <w:r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Определите виды обособления, выраженные оборотами с указанными частями речи: определения, обстоятельства, приложения.</w:t>
      </w:r>
    </w:p>
    <w:p w:rsidR="00003729" w:rsidRPr="00AC72FA" w:rsidRDefault="00773BCC" w:rsidP="00003729">
      <w:pPr>
        <w:pStyle w:val="60"/>
        <w:shd w:val="clear" w:color="auto" w:fill="auto"/>
        <w:spacing w:line="25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C72F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5</w:t>
      </w:r>
      <w:r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Найдите вводные слова, обращения. Опознайте предложения с прямой речью (цитированием).</w:t>
      </w:r>
    </w:p>
    <w:p w:rsidR="00003729" w:rsidRPr="00AC72FA" w:rsidRDefault="00773BCC" w:rsidP="00003729">
      <w:pPr>
        <w:pStyle w:val="60"/>
        <w:shd w:val="clear" w:color="auto" w:fill="auto"/>
        <w:spacing w:line="25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C72F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6</w:t>
      </w:r>
      <w:r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Вспомните правила обособления, особенности постановки тире и двоеточия в простом и сложном предложениях, при прямой речи.</w:t>
      </w:r>
    </w:p>
    <w:p w:rsidR="00003729" w:rsidRPr="00AC72FA" w:rsidRDefault="00773BCC" w:rsidP="00003729">
      <w:pPr>
        <w:pStyle w:val="60"/>
        <w:shd w:val="clear" w:color="auto" w:fill="auto"/>
        <w:spacing w:line="25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C72F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7</w:t>
      </w:r>
      <w:r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Перечитайте задание. Используя свои пометы, найдите предложения, в которых указанный знак препинания ставится в соответствии с одним и тем же правилом пунктуации.</w:t>
      </w:r>
    </w:p>
    <w:p w:rsidR="00003729" w:rsidRPr="00AC72FA" w:rsidRDefault="00773BCC" w:rsidP="00A00FE4">
      <w:pPr>
        <w:pStyle w:val="60"/>
        <w:shd w:val="clear" w:color="auto" w:fill="auto"/>
        <w:spacing w:after="1993" w:line="25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C72F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8</w:t>
      </w:r>
      <w:r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003729" w:rsidRPr="00AC72F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Запишите номера выявленных предложений в бланк ответов № 1. (Последовательность записи цифр значения не имеет.)</w:t>
      </w:r>
    </w:p>
    <w:p w:rsidR="00003729" w:rsidRPr="00003729" w:rsidRDefault="00003729" w:rsidP="00003729">
      <w:pPr>
        <w:pStyle w:val="40"/>
        <w:keepNext/>
        <w:keepLines/>
        <w:shd w:val="clear" w:color="auto" w:fill="auto"/>
        <w:spacing w:before="0" w:after="25" w:line="240" w:lineRule="exact"/>
        <w:rPr>
          <w:rFonts w:ascii="Times New Roman" w:hAnsi="Times New Roman" w:cs="Times New Roman"/>
        </w:rPr>
      </w:pPr>
      <w:bookmarkStart w:id="4" w:name="bookmark328"/>
      <w:r w:rsidRPr="00003729">
        <w:rPr>
          <w:rFonts w:ascii="Times New Roman" w:hAnsi="Times New Roman" w:cs="Times New Roman"/>
          <w:color w:val="000000"/>
          <w:lang w:eastAsia="ru-RU" w:bidi="ru-RU"/>
        </w:rPr>
        <w:t>СПРАВОЧНЫЕ МАТЕРИАЛЫ</w:t>
      </w:r>
      <w:bookmarkEnd w:id="4"/>
    </w:p>
    <w:p w:rsidR="00003729" w:rsidRPr="00003729" w:rsidRDefault="00003729" w:rsidP="00003729">
      <w:pPr>
        <w:spacing w:after="1122" w:line="252" w:lineRule="exact"/>
        <w:ind w:firstLine="580"/>
        <w:jc w:val="both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Подготовка к выполнению задания 21 способствует развитию структурного мышления, умения держать в памяти многочисленные пунктуационные правила и оперировать ими в совокупности. Условия пос</w:t>
      </w:r>
      <w:r w:rsidR="00A00FE4">
        <w:rPr>
          <w:rFonts w:ascii="Times New Roman" w:hAnsi="Times New Roman" w:cs="Times New Roman"/>
        </w:rPr>
        <w:t xml:space="preserve">тановки запятых Вы повторяли </w:t>
      </w:r>
      <w:r w:rsidRPr="00003729">
        <w:rPr>
          <w:rFonts w:ascii="Times New Roman" w:hAnsi="Times New Roman" w:cs="Times New Roman"/>
        </w:rPr>
        <w:t>в заданиях с 16 по 20. В данном разделе представлены правила употребления двоеточия и тире в простом и сложном предложении, а также в предложении с прямой речью и цитированием. Эти правила представлены в сопоставительных таблицах. Внимательно прочитайте не только формулировку правила, но и примеры с графическим обозначением синтаксических единиц, разберите их, постарайтесь точно понять смысл пунктуационного деления предложения.</w:t>
      </w:r>
    </w:p>
    <w:p w:rsidR="00003729" w:rsidRPr="00003729" w:rsidRDefault="00003729" w:rsidP="00003729">
      <w:pPr>
        <w:pStyle w:val="50"/>
        <w:keepNext/>
        <w:keepLines/>
        <w:shd w:val="clear" w:color="auto" w:fill="auto"/>
        <w:spacing w:before="0" w:after="26" w:line="200" w:lineRule="exact"/>
        <w:rPr>
          <w:rFonts w:ascii="Times New Roman" w:hAnsi="Times New Roman" w:cs="Times New Roman"/>
        </w:rPr>
      </w:pPr>
      <w:bookmarkStart w:id="5" w:name="bookmark329"/>
      <w:r w:rsidRPr="00003729">
        <w:rPr>
          <w:rFonts w:ascii="Times New Roman" w:hAnsi="Times New Roman" w:cs="Times New Roman"/>
          <w:color w:val="000000"/>
          <w:lang w:eastAsia="ru-RU" w:bidi="ru-RU"/>
        </w:rPr>
        <w:t>Условные обозначения синтаксических конструкций</w:t>
      </w:r>
      <w:bookmarkEnd w:id="5"/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ПС — подлежащее и сказуемое;</w:t>
      </w:r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НП — неполное предложение;</w:t>
      </w:r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О — однородные члены предложения (в том числе и с обобщающим словом);</w:t>
      </w:r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ПО — обособленное определение (часто выражено причастным оборотом);</w:t>
      </w:r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ОП — обособленное приложение;</w:t>
      </w:r>
    </w:p>
    <w:p w:rsidR="00003729" w:rsidRPr="00003729" w:rsidRDefault="00FE1C72" w:rsidP="00003729">
      <w:pPr>
        <w:spacing w:line="270" w:lineRule="exact"/>
        <w:ind w:right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ОО</w:t>
      </w:r>
      <w:r w:rsidR="00003729" w:rsidRPr="00003729">
        <w:rPr>
          <w:rFonts w:ascii="Times New Roman" w:hAnsi="Times New Roman" w:cs="Times New Roman"/>
        </w:rPr>
        <w:t xml:space="preserve"> — обособленное обстоятельство (часто выражено деепричастным </w:t>
      </w:r>
      <w:r w:rsidR="00003729" w:rsidRPr="00003729">
        <w:rPr>
          <w:rFonts w:ascii="Times New Roman" w:hAnsi="Times New Roman" w:cs="Times New Roman"/>
        </w:rPr>
        <w:lastRenderedPageBreak/>
        <w:t>оборотом); СО — сравнительный оборот;</w:t>
      </w:r>
    </w:p>
    <w:p w:rsidR="00003729" w:rsidRPr="00003729" w:rsidRDefault="00FE1C72" w:rsidP="00003729">
      <w:pPr>
        <w:spacing w:line="27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УО</w:t>
      </w:r>
      <w:r w:rsidR="00003729" w:rsidRPr="00003729">
        <w:rPr>
          <w:rFonts w:ascii="Times New Roman" w:hAnsi="Times New Roman" w:cs="Times New Roman"/>
        </w:rPr>
        <w:t xml:space="preserve"> — уточняющий член предложения (чаще является обстоятельством);</w:t>
      </w:r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ВВ — вводное слово или вводная конструкция;</w:t>
      </w:r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Об — обращение;</w:t>
      </w:r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ССП — сложносочинённое предложение;</w:t>
      </w:r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СПП — сложноподчинённое предложение;</w:t>
      </w:r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БСП — бессоюзное сложное предложение;</w:t>
      </w:r>
    </w:p>
    <w:p w:rsidR="00003729" w:rsidRPr="00003729" w:rsidRDefault="00003729" w:rsidP="00003729">
      <w:pPr>
        <w:spacing w:line="27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</w:rPr>
        <w:t>ПР — прямая речь.</w:t>
      </w:r>
    </w:p>
    <w:p w:rsidR="00003729" w:rsidRPr="00003729" w:rsidRDefault="00003729" w:rsidP="00003729">
      <w:pPr>
        <w:pStyle w:val="40"/>
        <w:keepNext/>
        <w:keepLines/>
        <w:shd w:val="clear" w:color="auto" w:fill="auto"/>
        <w:spacing w:before="0" w:after="332" w:line="240" w:lineRule="exact"/>
        <w:rPr>
          <w:rFonts w:ascii="Times New Roman" w:hAnsi="Times New Roman" w:cs="Times New Roman"/>
        </w:rPr>
      </w:pPr>
      <w:bookmarkStart w:id="6" w:name="bookmark330"/>
      <w:r w:rsidRPr="00003729">
        <w:rPr>
          <w:rFonts w:ascii="Times New Roman" w:hAnsi="Times New Roman" w:cs="Times New Roman"/>
          <w:color w:val="000000"/>
          <w:lang w:eastAsia="ru-RU" w:bidi="ru-RU"/>
        </w:rPr>
        <w:t>ДВОЕТОЧИЕ И ТИРЕ В ПРОСТОМ ПРЕДЛОЖЕНИИ</w:t>
      </w:r>
      <w:bookmarkEnd w:id="6"/>
    </w:p>
    <w:p w:rsidR="00003729" w:rsidRPr="00FE1C72" w:rsidRDefault="00003729" w:rsidP="00003729">
      <w:pPr>
        <w:pStyle w:val="50"/>
        <w:keepNext/>
        <w:keepLines/>
        <w:shd w:val="clear" w:color="auto" w:fill="auto"/>
        <w:spacing w:before="0" w:after="0" w:line="200" w:lineRule="exact"/>
        <w:rPr>
          <w:rFonts w:ascii="Times New Roman" w:hAnsi="Times New Roman" w:cs="Times New Roman"/>
          <w:sz w:val="18"/>
          <w:szCs w:val="18"/>
        </w:rPr>
      </w:pPr>
      <w:bookmarkStart w:id="7" w:name="bookmark331"/>
      <w:r w:rsidRPr="00FE1C72">
        <w:rPr>
          <w:rFonts w:ascii="Times New Roman" w:hAnsi="Times New Roman" w:cs="Times New Roman"/>
          <w:color w:val="000000"/>
          <w:sz w:val="18"/>
          <w:szCs w:val="18"/>
          <w:lang w:eastAsia="ru-RU" w:bidi="ru-RU"/>
        </w:rPr>
        <w:t>Тире между подлежащим и сказуемым</w:t>
      </w:r>
      <w:bookmarkEnd w:id="7"/>
    </w:p>
    <w:p w:rsidR="00003729" w:rsidRPr="00FE1C72" w:rsidRDefault="00003729" w:rsidP="00003729">
      <w:pPr>
        <w:pStyle w:val="52"/>
        <w:framePr w:w="9022" w:wrap="notBeside" w:vAnchor="text" w:hAnchor="text" w:xAlign="center" w:y="1"/>
        <w:shd w:val="clear" w:color="auto" w:fill="auto"/>
        <w:spacing w:line="140" w:lineRule="exact"/>
        <w:rPr>
          <w:rFonts w:ascii="Times New Roman" w:hAnsi="Times New Roman" w:cs="Times New Roman"/>
          <w:sz w:val="18"/>
          <w:szCs w:val="18"/>
        </w:rPr>
      </w:pPr>
      <w:r w:rsidRPr="00FE1C72">
        <w:rPr>
          <w:rFonts w:ascii="Times New Roman" w:hAnsi="Times New Roman" w:cs="Times New Roman"/>
          <w:color w:val="000000"/>
          <w:sz w:val="18"/>
          <w:szCs w:val="18"/>
          <w:lang w:eastAsia="ru-RU" w:bidi="ru-RU"/>
        </w:rPr>
        <w:t>Таблица 21.1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540"/>
        <w:gridCol w:w="4482"/>
      </w:tblGrid>
      <w:tr w:rsidR="00003729" w:rsidRPr="00FE1C72" w:rsidTr="00003729">
        <w:trPr>
          <w:trHeight w:hRule="exact" w:val="302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140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Тире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140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НЕТ тире</w:t>
            </w:r>
          </w:p>
        </w:tc>
      </w:tr>
      <w:tr w:rsidR="00003729" w:rsidRPr="00FE1C72" w:rsidTr="00003729">
        <w:trPr>
          <w:trHeight w:hRule="exact" w:val="788"/>
          <w:jc w:val="center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1. Оба главных члена выражены (в разных сочетаниях):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numPr>
                <w:ilvl w:val="0"/>
                <w:numId w:val="2"/>
              </w:numPr>
              <w:tabs>
                <w:tab w:val="left" w:pos="166"/>
              </w:tabs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существительным в именительном падеже: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Книга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верный дриг.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numPr>
                <w:ilvl w:val="0"/>
                <w:numId w:val="2"/>
              </w:numPr>
              <w:tabs>
                <w:tab w:val="left" w:pos="130"/>
              </w:tabs>
              <w:spacing w:line="212" w:lineRule="exac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неопределённой формой глагола: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Жить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Родине сложить.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Хорошо учиться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наша задача.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numPr>
                <w:ilvl w:val="0"/>
                <w:numId w:val="2"/>
              </w:numPr>
              <w:tabs>
                <w:tab w:val="left" w:pos="126"/>
              </w:tabs>
              <w:spacing w:line="212" w:lineRule="exac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числительным: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Площадь комнаты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семь квадратных метров. Семью семь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85pt"/>
                <w:rFonts w:ascii="Times New Roman" w:hAnsi="Times New Roman" w:cs="Times New Roman"/>
                <w:sz w:val="18"/>
                <w:szCs w:val="18"/>
              </w:rPr>
              <w:t xml:space="preserve">сорок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девять.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1. Между подлежащим и сказуемым имеется глагол-связка есть, был: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Простота есть необходимое условие поекоасного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ГЛ. Н. Толстой).</w:t>
            </w:r>
          </w:p>
        </w:tc>
      </w:tr>
      <w:tr w:rsidR="00003729" w:rsidRPr="00FE1C72" w:rsidTr="00003729">
        <w:trPr>
          <w:trHeight w:hRule="exact" w:val="1444"/>
          <w:jc w:val="center"/>
        </w:trPr>
        <w:tc>
          <w:tcPr>
            <w:tcW w:w="454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2. Между подлежащим и сказуемым-сущ. стоят: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numPr>
                <w:ilvl w:val="0"/>
                <w:numId w:val="3"/>
              </w:numPr>
              <w:tabs>
                <w:tab w:val="left" w:pos="126"/>
              </w:tabs>
              <w:spacing w:line="212" w:lineRule="exac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отрицательная частица НЕ: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 xml:space="preserve">Слово </w:t>
            </w:r>
            <w:r w:rsidRPr="00FE1C72">
              <w:rPr>
                <w:rStyle w:val="27pt"/>
                <w:rFonts w:ascii="Times New Roman" w:hAnsi="Times New Roman" w:cs="Times New Roman"/>
                <w:bCs w:val="0"/>
                <w:sz w:val="18"/>
                <w:szCs w:val="18"/>
              </w:rPr>
              <w:t xml:space="preserve">не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воробей.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numPr>
                <w:ilvl w:val="0"/>
                <w:numId w:val="3"/>
              </w:numPr>
              <w:tabs>
                <w:tab w:val="left" w:pos="162"/>
              </w:tabs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союзы КАК, БУДТО, СЛОВНО, ТОЧНО, ЧТО; ТАКЖЕ, ТОЖЕ: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 xml:space="preserve">Пруд как блестящая сталь. Люди </w:t>
            </w:r>
            <w:r w:rsidRPr="00FE1C72">
              <w:rPr>
                <w:rStyle w:val="27pt"/>
                <w:rFonts w:ascii="Times New Roman" w:hAnsi="Times New Roman" w:cs="Times New Roman"/>
                <w:bCs w:val="0"/>
                <w:sz w:val="18"/>
                <w:szCs w:val="18"/>
              </w:rPr>
              <w:t xml:space="preserve">что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 xml:space="preserve">реки. Константин Бальмонт </w:t>
            </w:r>
            <w:r w:rsidRPr="00FE1C72">
              <w:rPr>
                <w:rStyle w:val="27pt"/>
                <w:rFonts w:ascii="Times New Roman" w:hAnsi="Times New Roman" w:cs="Times New Roman"/>
                <w:bCs w:val="0"/>
                <w:sz w:val="18"/>
                <w:szCs w:val="18"/>
              </w:rPr>
              <w:t xml:space="preserve">тоже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символист.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numPr>
                <w:ilvl w:val="0"/>
                <w:numId w:val="3"/>
              </w:numPr>
              <w:tabs>
                <w:tab w:val="left" w:pos="166"/>
              </w:tabs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вводное слово, наречие, модальная частица: </w:t>
            </w:r>
            <w:r w:rsidRPr="00FE1C72">
              <w:rPr>
                <w:rStyle w:val="27pt3"/>
                <w:rFonts w:ascii="Times New Roman" w:hAnsi="Times New Roman" w:cs="Times New Roman"/>
                <w:bCs w:val="0"/>
                <w:sz w:val="18"/>
                <w:szCs w:val="18"/>
              </w:rPr>
              <w:t>Гусь,</w:t>
            </w:r>
            <w:r w:rsidRPr="00FE1C72">
              <w:rPr>
                <w:rStyle w:val="27pt"/>
                <w:rFonts w:ascii="Times New Roman" w:hAnsi="Times New Roman" w:cs="Times New Roman"/>
                <w:bCs w:val="0"/>
                <w:sz w:val="18"/>
                <w:szCs w:val="18"/>
              </w:rPr>
              <w:t xml:space="preserve"> известно,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птииа важная.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 xml:space="preserve">Весна </w:t>
            </w:r>
            <w:r w:rsidRPr="00FE1C72">
              <w:rPr>
                <w:rStyle w:val="27pt"/>
                <w:rFonts w:ascii="Times New Roman" w:hAnsi="Times New Roman" w:cs="Times New Roman"/>
                <w:bCs w:val="0"/>
                <w:sz w:val="18"/>
                <w:szCs w:val="18"/>
              </w:rPr>
              <w:t xml:space="preserve">всегда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прекрасное время года.</w:t>
            </w:r>
          </w:p>
        </w:tc>
      </w:tr>
      <w:tr w:rsidR="00003729" w:rsidRPr="00FE1C72" w:rsidTr="00003729">
        <w:trPr>
          <w:trHeight w:hRule="exact" w:val="515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216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bCs w:val="0"/>
                <w:sz w:val="18"/>
                <w:szCs w:val="18"/>
              </w:rPr>
              <w:t>2.</w:t>
            </w:r>
            <w:r w:rsidRPr="00FE1C72">
              <w:rPr>
                <w:rStyle w:val="27pt2"/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Перед сказуемым есть слова это, значит, вот: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Помнить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bCs w:val="0"/>
                <w:sz w:val="18"/>
                <w:szCs w:val="18"/>
              </w:rPr>
              <w:t xml:space="preserve">значит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предвидеть.</w:t>
            </w:r>
          </w:p>
        </w:tc>
        <w:tc>
          <w:tcPr>
            <w:tcW w:w="4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03729" w:rsidRPr="00FE1C72" w:rsidTr="00003729">
        <w:trPr>
          <w:trHeight w:hRule="exact" w:val="270"/>
          <w:jc w:val="center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3. Сказуемое выражено фразеологическим оборотом: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Талант у него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дай бог каждоми.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140" w:lineRule="exac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 xml:space="preserve">Говорить с вами </w:t>
            </w:r>
            <w:r w:rsidRPr="00FE1C72">
              <w:rPr>
                <w:rStyle w:val="27pt"/>
                <w:rFonts w:ascii="Times New Roman" w:hAnsi="Times New Roman" w:cs="Times New Roman"/>
                <w:bCs w:val="0"/>
                <w:sz w:val="18"/>
                <w:szCs w:val="18"/>
              </w:rPr>
              <w:t xml:space="preserve">только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слова тратить.</w:t>
            </w:r>
          </w:p>
        </w:tc>
      </w:tr>
      <w:tr w:rsidR="00003729" w:rsidRPr="00FE1C72" w:rsidTr="00003729">
        <w:trPr>
          <w:trHeight w:hRule="exact" w:val="457"/>
          <w:jc w:val="center"/>
        </w:trPr>
        <w:tc>
          <w:tcPr>
            <w:tcW w:w="454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3.1. Подлежащее — личное или вопросительное местоимение: Я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 xml:space="preserve">честный человек. </w:t>
            </w:r>
            <w:r w:rsidRPr="00FE1C72">
              <w:rPr>
                <w:rStyle w:val="27pt"/>
                <w:rFonts w:ascii="Times New Roman" w:hAnsi="Times New Roman" w:cs="Times New Roman"/>
                <w:bCs w:val="0"/>
                <w:sz w:val="18"/>
                <w:szCs w:val="18"/>
              </w:rPr>
              <w:t xml:space="preserve">Кто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директор?</w:t>
            </w:r>
          </w:p>
        </w:tc>
      </w:tr>
      <w:tr w:rsidR="00003729" w:rsidRPr="00FE1C72" w:rsidTr="00003729">
        <w:trPr>
          <w:trHeight w:hRule="exact" w:val="742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4. При сочетании наречия и Н. Ф. глагола: Уступить — ПОЗОРНО.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Это </w:t>
            </w:r>
            <w:r w:rsid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у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жасно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1"/>
                <w:rFonts w:ascii="Times New Roman" w:hAnsi="Times New Roman" w:cs="Times New Roman"/>
                <w:sz w:val="18"/>
                <w:szCs w:val="18"/>
              </w:rPr>
              <w:t xml:space="preserve">струсить 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перед опасностью.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216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3.2. Сказуемое — прилагательное: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У неё сердце очень доброе.</w:t>
            </w:r>
          </w:p>
        </w:tc>
      </w:tr>
    </w:tbl>
    <w:p w:rsidR="00003729" w:rsidRPr="00003729" w:rsidRDefault="00003729" w:rsidP="00003729">
      <w:pPr>
        <w:framePr w:w="9022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003729" w:rsidRPr="00003729" w:rsidRDefault="00003729" w:rsidP="00003729">
      <w:pPr>
        <w:rPr>
          <w:rFonts w:ascii="Times New Roman" w:hAnsi="Times New Roman" w:cs="Times New Roman"/>
          <w:sz w:val="2"/>
          <w:szCs w:val="2"/>
        </w:rPr>
      </w:pPr>
    </w:p>
    <w:p w:rsidR="00003729" w:rsidRPr="00003729" w:rsidRDefault="00003729" w:rsidP="00003729">
      <w:pPr>
        <w:pStyle w:val="50"/>
        <w:keepNext/>
        <w:keepLines/>
        <w:shd w:val="clear" w:color="auto" w:fill="auto"/>
        <w:spacing w:before="500" w:after="0" w:line="200" w:lineRule="exact"/>
        <w:rPr>
          <w:rFonts w:ascii="Times New Roman" w:hAnsi="Times New Roman" w:cs="Times New Roman"/>
        </w:rPr>
      </w:pPr>
      <w:bookmarkStart w:id="8" w:name="bookmark332"/>
      <w:r w:rsidRPr="00003729">
        <w:rPr>
          <w:rFonts w:ascii="Times New Roman" w:hAnsi="Times New Roman" w:cs="Times New Roman"/>
          <w:color w:val="000000"/>
          <w:lang w:eastAsia="ru-RU" w:bidi="ru-RU"/>
        </w:rPr>
        <w:t>Двоеточие и тире при однородных членах предложения</w:t>
      </w:r>
      <w:bookmarkEnd w:id="8"/>
    </w:p>
    <w:p w:rsidR="00003729" w:rsidRPr="00003729" w:rsidRDefault="00003729" w:rsidP="00003729">
      <w:pPr>
        <w:pStyle w:val="52"/>
        <w:framePr w:w="9022" w:wrap="notBeside" w:vAnchor="text" w:hAnchor="text" w:xAlign="center" w:y="1"/>
        <w:shd w:val="clear" w:color="auto" w:fill="auto"/>
        <w:spacing w:line="14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  <w:color w:val="000000"/>
          <w:lang w:eastAsia="ru-RU" w:bidi="ru-RU"/>
        </w:rPr>
        <w:t>Таблица 21.2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726"/>
        <w:gridCol w:w="5296"/>
      </w:tblGrid>
      <w:tr w:rsidR="00003729" w:rsidRPr="00003729" w:rsidTr="00003729">
        <w:trPr>
          <w:trHeight w:hRule="exact" w:val="302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1C72" w:rsidRDefault="00FE1C72" w:rsidP="00FE1C72">
            <w:pPr>
              <w:framePr w:w="9022" w:wrap="notBeside" w:vAnchor="text" w:hAnchor="text" w:xAlign="center" w:y="1"/>
              <w:spacing w:line="140" w:lineRule="exact"/>
              <w:jc w:val="center"/>
              <w:rPr>
                <w:rStyle w:val="27pt0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FE1C72" w:rsidRDefault="00003729" w:rsidP="00FE1C72">
            <w:pPr>
              <w:framePr w:w="9022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Двоеточие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1C72" w:rsidRDefault="00FE1C72" w:rsidP="00FE1C72">
            <w:pPr>
              <w:framePr w:w="9022" w:wrap="notBeside" w:vAnchor="text" w:hAnchor="text" w:xAlign="center" w:y="1"/>
              <w:spacing w:line="140" w:lineRule="exact"/>
              <w:jc w:val="center"/>
              <w:rPr>
                <w:rStyle w:val="27pt0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FE1C72" w:rsidRDefault="00003729" w:rsidP="00FE1C72">
            <w:pPr>
              <w:framePr w:w="9022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Тире</w:t>
            </w:r>
          </w:p>
        </w:tc>
      </w:tr>
      <w:tr w:rsidR="00003729" w:rsidRPr="00003729" w:rsidTr="00003729">
        <w:trPr>
          <w:trHeight w:hRule="exact" w:val="1400"/>
          <w:jc w:val="center"/>
        </w:trPr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03729" w:rsidRPr="00FE1C72" w:rsidRDefault="00003729" w:rsidP="00003729">
            <w:pPr>
              <w:framePr w:w="9022" w:wrap="notBeside" w:vAnchor="text" w:hAnchor="text" w:xAlign="center" w:y="1"/>
              <w:numPr>
                <w:ilvl w:val="0"/>
                <w:numId w:val="4"/>
              </w:numPr>
              <w:tabs>
                <w:tab w:val="left" w:pos="364"/>
              </w:tabs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После обобщающего слова перед рядом однородных членов.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Снег лежал везде: на деревьях, стогах, домах.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numPr>
                <w:ilvl w:val="0"/>
                <w:numId w:val="4"/>
              </w:numPr>
              <w:tabs>
                <w:tab w:val="left" w:pos="353"/>
              </w:tabs>
              <w:spacing w:line="212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После вводного слова при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обобщающем слове перед рядом однородных членов.</w:t>
            </w:r>
          </w:p>
          <w:p w:rsidR="00003729" w:rsidRPr="00FE1C72" w:rsidRDefault="00003729" w:rsidP="00FE1C72">
            <w:pPr>
              <w:framePr w:w="9022" w:wrap="notBeside" w:vAnchor="text" w:hAnchor="text" w:xAlign="center" w:y="1"/>
              <w:spacing w:line="212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Снег лежал везде, а именно: на деревьях,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стогах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домах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numPr>
                <w:ilvl w:val="0"/>
                <w:numId w:val="5"/>
              </w:numPr>
              <w:tabs>
                <w:tab w:val="left" w:pos="371"/>
              </w:tabs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Перед обобщающим словом после ряда однородных членов.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На деревьях, стогах, домах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везде лежал снег.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numPr>
                <w:ilvl w:val="0"/>
                <w:numId w:val="5"/>
              </w:numPr>
              <w:tabs>
                <w:tab w:val="left" w:pos="367"/>
              </w:tabs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Перед вводным словом при обобщающем слове после ряда однородных членов.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На деревьях, стогах, домах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словом, везде лежал снег.</w:t>
            </w:r>
          </w:p>
        </w:tc>
      </w:tr>
      <w:tr w:rsidR="00003729" w:rsidRPr="00003729" w:rsidTr="00003729">
        <w:trPr>
          <w:trHeight w:hRule="exact" w:val="749"/>
          <w:jc w:val="center"/>
        </w:trPr>
        <w:tc>
          <w:tcPr>
            <w:tcW w:w="37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3729" w:rsidRPr="00FE1C72" w:rsidRDefault="00003729" w:rsidP="00003729">
            <w:pPr>
              <w:framePr w:w="9022" w:wrap="notBeside" w:vAnchor="text" w:hAnchor="text" w:xAlign="center" w:y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2.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Перед продолжением предложения после ряда однородных членов с обобщающим словом.</w:t>
            </w:r>
          </w:p>
          <w:p w:rsidR="00003729" w:rsidRPr="00FE1C72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Везде: на деревьях, стогах, домах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лежал снег.</w:t>
            </w:r>
          </w:p>
        </w:tc>
      </w:tr>
    </w:tbl>
    <w:p w:rsidR="00003729" w:rsidRPr="00003729" w:rsidRDefault="00003729" w:rsidP="00003729">
      <w:pPr>
        <w:framePr w:w="9022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003729" w:rsidRPr="00003729" w:rsidRDefault="00003729" w:rsidP="00003729">
      <w:pPr>
        <w:rPr>
          <w:rFonts w:ascii="Times New Roman" w:hAnsi="Times New Roman" w:cs="Times New Roman"/>
          <w:sz w:val="2"/>
          <w:szCs w:val="2"/>
        </w:rPr>
      </w:pPr>
    </w:p>
    <w:p w:rsidR="00003729" w:rsidRPr="00003729" w:rsidRDefault="00003729" w:rsidP="00003729">
      <w:pPr>
        <w:pStyle w:val="50"/>
        <w:keepNext/>
        <w:keepLines/>
        <w:shd w:val="clear" w:color="auto" w:fill="auto"/>
        <w:spacing w:before="500" w:after="0" w:line="200" w:lineRule="exact"/>
        <w:rPr>
          <w:rFonts w:ascii="Times New Roman" w:hAnsi="Times New Roman" w:cs="Times New Roman"/>
        </w:rPr>
      </w:pPr>
      <w:bookmarkStart w:id="9" w:name="bookmark333"/>
      <w:r w:rsidRPr="00003729">
        <w:rPr>
          <w:rFonts w:ascii="Times New Roman" w:hAnsi="Times New Roman" w:cs="Times New Roman"/>
          <w:color w:val="000000"/>
          <w:lang w:eastAsia="ru-RU" w:bidi="ru-RU"/>
        </w:rPr>
        <w:lastRenderedPageBreak/>
        <w:t>Другие случаи постановки ТИРЕ</w:t>
      </w:r>
      <w:bookmarkEnd w:id="9"/>
    </w:p>
    <w:p w:rsidR="00003729" w:rsidRPr="00003729" w:rsidRDefault="00003729" w:rsidP="00003729">
      <w:pPr>
        <w:pStyle w:val="52"/>
        <w:framePr w:w="9018" w:wrap="notBeside" w:vAnchor="text" w:hAnchor="text" w:xAlign="center" w:y="1"/>
        <w:shd w:val="clear" w:color="auto" w:fill="auto"/>
        <w:spacing w:line="14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  <w:color w:val="000000"/>
          <w:lang w:eastAsia="ru-RU" w:bidi="ru-RU"/>
        </w:rPr>
        <w:t>Таблица 21.3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424"/>
        <w:gridCol w:w="4594"/>
      </w:tblGrid>
      <w:tr w:rsidR="00003729" w:rsidRPr="00003729" w:rsidTr="00003729">
        <w:trPr>
          <w:trHeight w:hRule="exact" w:val="302"/>
          <w:jc w:val="center"/>
        </w:trPr>
        <w:tc>
          <w:tcPr>
            <w:tcW w:w="90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1C72" w:rsidRDefault="00FE1C72" w:rsidP="00FE1C72">
            <w:pPr>
              <w:framePr w:w="9018" w:wrap="notBeside" w:vAnchor="text" w:hAnchor="text" w:xAlign="center" w:y="1"/>
              <w:spacing w:line="140" w:lineRule="exact"/>
              <w:jc w:val="center"/>
              <w:rPr>
                <w:rStyle w:val="27pt0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FE1C72" w:rsidRDefault="00003729" w:rsidP="00FE1C72">
            <w:pPr>
              <w:framePr w:w="9018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Тире в неполном предложении</w:t>
            </w:r>
          </w:p>
        </w:tc>
      </w:tr>
      <w:tr w:rsidR="00003729" w:rsidRPr="00003729" w:rsidTr="00003729">
        <w:trPr>
          <w:trHeight w:hRule="exact" w:val="288"/>
          <w:jc w:val="center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1C72" w:rsidRDefault="00FE1C72" w:rsidP="00FE1C72">
            <w:pPr>
              <w:framePr w:w="9018" w:wrap="notBeside" w:vAnchor="text" w:hAnchor="text" w:xAlign="center" w:y="1"/>
              <w:spacing w:line="140" w:lineRule="exact"/>
              <w:jc w:val="center"/>
              <w:rPr>
                <w:rStyle w:val="27pt0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FE1C72" w:rsidRDefault="00003729" w:rsidP="00FE1C72">
            <w:pPr>
              <w:framePr w:w="9018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Правило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1C72" w:rsidRDefault="00FE1C72" w:rsidP="00FE1C72">
            <w:pPr>
              <w:framePr w:w="9018" w:wrap="notBeside" w:vAnchor="text" w:hAnchor="text" w:xAlign="center" w:y="1"/>
              <w:spacing w:line="140" w:lineRule="exact"/>
              <w:jc w:val="center"/>
              <w:rPr>
                <w:rStyle w:val="27pt0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FE1C72" w:rsidRDefault="00003729" w:rsidP="00FE1C72">
            <w:pPr>
              <w:framePr w:w="9018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Пример</w:t>
            </w:r>
          </w:p>
        </w:tc>
      </w:tr>
      <w:tr w:rsidR="00003729" w:rsidRPr="00003729" w:rsidTr="00003729">
        <w:trPr>
          <w:trHeight w:hRule="exact" w:val="515"/>
          <w:jc w:val="center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18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При пропуске члена предложения, который восстанавливается из текста самого предложения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18" w:wrap="notBeside" w:vAnchor="text" w:hAnchor="text" w:xAlign="center" w:y="1"/>
              <w:spacing w:line="216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Андрей взял на рыбалку удочки, а Петя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спиннинг.</w:t>
            </w:r>
          </w:p>
        </w:tc>
      </w:tr>
      <w:tr w:rsidR="00003729" w:rsidRPr="00003729" w:rsidTr="00003729">
        <w:trPr>
          <w:trHeight w:hRule="exact" w:val="284"/>
          <w:jc w:val="center"/>
        </w:trPr>
        <w:tc>
          <w:tcPr>
            <w:tcW w:w="90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FE1C72">
            <w:pPr>
              <w:framePr w:w="9018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Соединительное тире</w:t>
            </w:r>
          </w:p>
        </w:tc>
      </w:tr>
      <w:tr w:rsidR="00003729" w:rsidRPr="00003729" w:rsidTr="00003729">
        <w:trPr>
          <w:trHeight w:hRule="exact" w:val="781"/>
          <w:jc w:val="center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18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1. Ставится между двумя и более словами для обозначения пространственных, временных, количественных пределов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FE1C72" w:rsidRDefault="00003729" w:rsidP="00003729">
            <w:pPr>
              <w:framePr w:w="9018" w:wrap="notBeside" w:vAnchor="text" w:hAnchor="text" w:xAlign="center" w:y="1"/>
              <w:spacing w:line="238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Поезд Москва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Прага</w:t>
            </w:r>
          </w:p>
          <w:p w:rsidR="00003729" w:rsidRPr="00FE1C72" w:rsidRDefault="00003729" w:rsidP="00003729">
            <w:pPr>
              <w:framePr w:w="9018" w:wrap="notBeside" w:vAnchor="text" w:hAnchor="text" w:xAlign="center" w:y="1"/>
              <w:spacing w:line="238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В марте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июне прошлого года; в 2003—2005 гг. Прошло 5-6 лет; два-три года</w:t>
            </w:r>
          </w:p>
        </w:tc>
      </w:tr>
      <w:tr w:rsidR="00003729" w:rsidRPr="00003729" w:rsidTr="00003729">
        <w:trPr>
          <w:trHeight w:hRule="exact" w:val="526"/>
          <w:jc w:val="center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03729" w:rsidRPr="00FE1C72" w:rsidRDefault="00003729" w:rsidP="00003729">
            <w:pPr>
              <w:framePr w:w="9018" w:wrap="notBeside" w:vAnchor="text" w:hAnchor="text" w:xAlign="center" w:y="1"/>
              <w:spacing w:line="209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2. Между собственными именами, которыми называется явление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9E5" w:rsidRDefault="008E19E5" w:rsidP="00003729">
            <w:pPr>
              <w:framePr w:w="9018" w:wrap="notBeside" w:vAnchor="text" w:hAnchor="text" w:xAlign="center" w:y="1"/>
              <w:spacing w:line="140" w:lineRule="exact"/>
              <w:rPr>
                <w:rStyle w:val="27pt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FE1C72" w:rsidRDefault="00003729" w:rsidP="00003729">
            <w:pPr>
              <w:framePr w:w="9018" w:wrap="notBeside" w:vAnchor="text" w:hAnchor="text" w:xAlign="center" w:y="1"/>
              <w:spacing w:line="1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Закон Бойля</w:t>
            </w:r>
            <w:r w:rsidRPr="00FE1C72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FE1C72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Мариотта</w:t>
            </w:r>
          </w:p>
        </w:tc>
      </w:tr>
      <w:tr w:rsidR="008E19E5" w:rsidRPr="00003729" w:rsidTr="00A465EA">
        <w:trPr>
          <w:trHeight w:hRule="exact" w:val="526"/>
          <w:jc w:val="center"/>
        </w:trPr>
        <w:tc>
          <w:tcPr>
            <w:tcW w:w="9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9E5" w:rsidRPr="008E19E5" w:rsidRDefault="008E19E5" w:rsidP="008E19E5">
            <w:pPr>
              <w:framePr w:w="9018" w:wrap="notBeside" w:vAnchor="text" w:hAnchor="text" w:xAlign="center" w:y="1"/>
              <w:spacing w:line="140" w:lineRule="exact"/>
              <w:jc w:val="center"/>
              <w:rPr>
                <w:rStyle w:val="27pt"/>
                <w:rFonts w:ascii="Times New Roman" w:hAnsi="Times New Roman" w:cs="Times New Roman"/>
                <w:sz w:val="18"/>
                <w:szCs w:val="18"/>
              </w:rPr>
            </w:pP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Выделительное тире</w:t>
            </w:r>
          </w:p>
        </w:tc>
      </w:tr>
      <w:tr w:rsidR="008E19E5" w:rsidRPr="00003729" w:rsidTr="001206A9">
        <w:trPr>
          <w:trHeight w:hRule="exact" w:val="526"/>
          <w:jc w:val="center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E19E5" w:rsidRPr="008E19E5" w:rsidRDefault="008E19E5" w:rsidP="008E19E5">
            <w:pPr>
              <w:framePr w:w="9018" w:wrap="notBeside" w:vAnchor="text" w:hAnchor="text" w:xAlign="center" w:y="1"/>
              <w:spacing w:line="212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1. Разделяет предложение на словесные группы, чтобы подчеркнуть смысловые отношения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19E5" w:rsidRPr="008E19E5" w:rsidRDefault="008E19E5" w:rsidP="008E19E5">
            <w:pPr>
              <w:framePr w:w="9018" w:wrap="notBeside" w:vAnchor="text" w:hAnchor="text" w:xAlign="center" w:y="1"/>
              <w:spacing w:line="241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А) </w:t>
            </w: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Ходить</w:t>
            </w: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 xml:space="preserve">долго не мог. </w:t>
            </w: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Б) </w:t>
            </w: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Ходить долго</w:t>
            </w: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не мог.</w:t>
            </w:r>
          </w:p>
        </w:tc>
      </w:tr>
      <w:tr w:rsidR="008E19E5" w:rsidRPr="00003729" w:rsidTr="001206A9">
        <w:trPr>
          <w:trHeight w:hRule="exact" w:val="526"/>
          <w:jc w:val="center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E19E5" w:rsidRPr="008E19E5" w:rsidRDefault="008E19E5" w:rsidP="008E19E5">
            <w:pPr>
              <w:framePr w:w="9018" w:wrap="notBeside" w:vAnchor="text" w:hAnchor="text" w:xAlign="center" w:y="1"/>
              <w:spacing w:line="140" w:lineRule="exact"/>
              <w:jc w:val="both"/>
              <w:rPr>
                <w:rFonts w:ascii="Times New Roman" w:eastAsia="Bookman Old Style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2. С</w:t>
            </w: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целью выражения неожиданности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19E5" w:rsidRDefault="008E19E5" w:rsidP="008E19E5">
            <w:pPr>
              <w:framePr w:w="9018" w:wrap="notBeside" w:vAnchor="text" w:hAnchor="text" w:xAlign="center" w:y="1"/>
              <w:spacing w:line="140" w:lineRule="exact"/>
              <w:jc w:val="both"/>
              <w:rPr>
                <w:rStyle w:val="27pt"/>
                <w:rFonts w:ascii="Times New Roman" w:hAnsi="Times New Roman" w:cs="Times New Roman"/>
                <w:sz w:val="18"/>
                <w:szCs w:val="18"/>
              </w:rPr>
            </w:pPr>
          </w:p>
          <w:p w:rsidR="008E19E5" w:rsidRPr="008E19E5" w:rsidRDefault="008E19E5" w:rsidP="008E19E5">
            <w:pPr>
              <w:framePr w:w="9018" w:wrap="notBeside" w:vAnchor="text" w:hAnchor="text" w:xAlign="center" w:y="1"/>
              <w:spacing w:line="14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Проснулся</w:t>
            </w: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вокруг лес.</w:t>
            </w:r>
          </w:p>
        </w:tc>
      </w:tr>
      <w:tr w:rsidR="008E19E5" w:rsidRPr="00003729" w:rsidTr="00BF0301">
        <w:trPr>
          <w:trHeight w:hRule="exact" w:val="526"/>
          <w:jc w:val="center"/>
        </w:trPr>
        <w:tc>
          <w:tcPr>
            <w:tcW w:w="9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9E5" w:rsidRPr="008E19E5" w:rsidRDefault="008E19E5" w:rsidP="008E19E5">
            <w:pPr>
              <w:framePr w:w="9018" w:wrap="notBeside" w:vAnchor="text" w:hAnchor="text" w:xAlign="center" w:y="1"/>
              <w:spacing w:line="140" w:lineRule="exact"/>
              <w:jc w:val="center"/>
              <w:rPr>
                <w:rStyle w:val="27pt"/>
                <w:rFonts w:ascii="Times New Roman" w:hAnsi="Times New Roman" w:cs="Times New Roman"/>
                <w:sz w:val="18"/>
                <w:szCs w:val="18"/>
              </w:rPr>
            </w:pP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При обособленных членах предложения</w:t>
            </w:r>
          </w:p>
        </w:tc>
      </w:tr>
      <w:tr w:rsidR="008E19E5" w:rsidRPr="00003729" w:rsidTr="008E19E5">
        <w:trPr>
          <w:trHeight w:hRule="exact" w:val="727"/>
          <w:jc w:val="center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9E5" w:rsidRPr="008E19E5" w:rsidRDefault="008E19E5" w:rsidP="008E19E5">
            <w:pPr>
              <w:framePr w:w="9018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1. Обособленное приложение со значением пояснения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19E5" w:rsidRPr="008E19E5" w:rsidRDefault="008E19E5" w:rsidP="008E19E5">
            <w:pPr>
              <w:framePr w:w="9018" w:wrap="notBeside" w:vAnchor="text" w:hAnchor="text" w:xAlign="center" w:y="1"/>
              <w:spacing w:after="60" w:line="14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Я очень люблю это дерево</w:t>
            </w: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осину.</w:t>
            </w:r>
          </w:p>
          <w:p w:rsidR="008E19E5" w:rsidRDefault="008E19E5" w:rsidP="008E19E5">
            <w:pPr>
              <w:framePr w:w="9018" w:wrap="notBeside" w:vAnchor="text" w:hAnchor="text" w:xAlign="center" w:y="1"/>
              <w:spacing w:before="60" w:line="216" w:lineRule="exact"/>
              <w:rPr>
                <w:rStyle w:val="27pt"/>
                <w:rFonts w:ascii="Times New Roman" w:hAnsi="Times New Roman" w:cs="Times New Roman"/>
                <w:sz w:val="18"/>
                <w:szCs w:val="18"/>
              </w:rPr>
            </w:pP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Лёгкие судороги — признак сильного чувства — пробежали по его губам.</w:t>
            </w:r>
          </w:p>
          <w:p w:rsidR="008E19E5" w:rsidRDefault="008E19E5" w:rsidP="008E19E5">
            <w:pPr>
              <w:framePr w:w="9018" w:wrap="notBeside" w:vAnchor="text" w:hAnchor="text" w:xAlign="center" w:y="1"/>
              <w:spacing w:before="60" w:line="216" w:lineRule="exact"/>
              <w:rPr>
                <w:rStyle w:val="27pt"/>
                <w:rFonts w:ascii="Times New Roman" w:hAnsi="Times New Roman" w:cs="Times New Roman"/>
                <w:sz w:val="18"/>
                <w:szCs w:val="18"/>
              </w:rPr>
            </w:pPr>
          </w:p>
          <w:p w:rsidR="008E19E5" w:rsidRPr="008E19E5" w:rsidRDefault="008E19E5" w:rsidP="008E19E5">
            <w:pPr>
              <w:framePr w:w="9018" w:wrap="notBeside" w:vAnchor="text" w:hAnchor="text" w:xAlign="center" w:y="1"/>
              <w:spacing w:before="60" w:line="216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19E5" w:rsidRPr="00003729" w:rsidTr="001E4AD2">
        <w:trPr>
          <w:trHeight w:hRule="exact" w:val="526"/>
          <w:jc w:val="center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E19E5" w:rsidRPr="008E19E5" w:rsidRDefault="008E19E5" w:rsidP="008E19E5">
            <w:pPr>
              <w:framePr w:w="9018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2. Перед несогласованным определением, выраженным неопределённой формой глагола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19E5" w:rsidRPr="008E19E5" w:rsidRDefault="008E19E5" w:rsidP="008E19E5">
            <w:pPr>
              <w:framePr w:w="9018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Знайте о моём единственном желании</w:t>
            </w: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помочь </w:t>
            </w:r>
            <w:r w:rsidRPr="008E19E5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вам.</w:t>
            </w:r>
            <w:r w:rsidRPr="008E19E5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003729" w:rsidRPr="00003729" w:rsidRDefault="00003729" w:rsidP="00003729">
      <w:pPr>
        <w:framePr w:w="9018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003729" w:rsidRPr="00003729" w:rsidRDefault="00003729" w:rsidP="00003729">
      <w:pPr>
        <w:rPr>
          <w:rFonts w:ascii="Times New Roman" w:hAnsi="Times New Roman" w:cs="Times New Roman"/>
          <w:sz w:val="2"/>
          <w:szCs w:val="2"/>
        </w:rPr>
        <w:sectPr w:rsidR="00003729" w:rsidRPr="00003729">
          <w:type w:val="continuous"/>
          <w:pgSz w:w="10969" w:h="14386"/>
          <w:pgMar w:top="766" w:right="975" w:bottom="647" w:left="930" w:header="0" w:footer="3" w:gutter="0"/>
          <w:cols w:space="720"/>
          <w:noEndnote/>
          <w:docGrid w:linePitch="360"/>
        </w:sectPr>
      </w:pPr>
    </w:p>
    <w:p w:rsidR="00003729" w:rsidRPr="00003729" w:rsidRDefault="00003729" w:rsidP="00003729">
      <w:pPr>
        <w:rPr>
          <w:rFonts w:ascii="Times New Roman" w:hAnsi="Times New Roman" w:cs="Times New Roman"/>
          <w:sz w:val="2"/>
          <w:szCs w:val="2"/>
        </w:rPr>
      </w:pPr>
    </w:p>
    <w:p w:rsidR="00003729" w:rsidRPr="00003729" w:rsidRDefault="00003729" w:rsidP="00003729">
      <w:pPr>
        <w:pStyle w:val="50"/>
        <w:keepNext/>
        <w:keepLines/>
        <w:shd w:val="clear" w:color="auto" w:fill="auto"/>
        <w:spacing w:before="380" w:after="0" w:line="200" w:lineRule="exact"/>
        <w:ind w:left="20"/>
        <w:rPr>
          <w:rFonts w:ascii="Times New Roman" w:hAnsi="Times New Roman" w:cs="Times New Roman"/>
        </w:rPr>
      </w:pPr>
      <w:bookmarkStart w:id="10" w:name="bookmark334"/>
      <w:r w:rsidRPr="00003729">
        <w:rPr>
          <w:rFonts w:ascii="Times New Roman" w:hAnsi="Times New Roman" w:cs="Times New Roman"/>
          <w:color w:val="000000"/>
          <w:lang w:eastAsia="ru-RU" w:bidi="ru-RU"/>
        </w:rPr>
        <w:t>ДВОЕТОЧИЕ И ТИРЕ В БЕССОЮЗНОМ СЛОЖНОМ ПРЕДЛОЖЕНИИ</w:t>
      </w:r>
      <w:bookmarkEnd w:id="10"/>
    </w:p>
    <w:p w:rsidR="00003729" w:rsidRPr="00003729" w:rsidRDefault="00003729" w:rsidP="00003729">
      <w:pPr>
        <w:pStyle w:val="52"/>
        <w:framePr w:w="9022" w:wrap="notBeside" w:vAnchor="text" w:hAnchor="text" w:xAlign="center" w:y="1"/>
        <w:shd w:val="clear" w:color="auto" w:fill="auto"/>
        <w:spacing w:line="140" w:lineRule="exact"/>
        <w:jc w:val="righ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  <w:color w:val="000000"/>
          <w:lang w:eastAsia="ru-RU" w:bidi="ru-RU"/>
        </w:rPr>
        <w:t>Таблица 21.4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518"/>
        <w:gridCol w:w="4504"/>
      </w:tblGrid>
      <w:tr w:rsidR="00003729" w:rsidRPr="00003729" w:rsidTr="00003729">
        <w:trPr>
          <w:trHeight w:hRule="exact" w:val="295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1D1A" w:rsidRDefault="00211D1A" w:rsidP="00211D1A">
            <w:pPr>
              <w:framePr w:w="9022" w:wrap="notBeside" w:vAnchor="text" w:hAnchor="text" w:xAlign="center" w:y="1"/>
              <w:spacing w:line="140" w:lineRule="exact"/>
              <w:jc w:val="center"/>
              <w:rPr>
                <w:rStyle w:val="27pt0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211D1A" w:rsidRDefault="00003729" w:rsidP="00211D1A">
            <w:pPr>
              <w:framePr w:w="9022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Двоеточие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1D1A" w:rsidRDefault="00211D1A" w:rsidP="00211D1A">
            <w:pPr>
              <w:framePr w:w="9022" w:wrap="notBeside" w:vAnchor="text" w:hAnchor="text" w:xAlign="center" w:y="1"/>
              <w:spacing w:line="140" w:lineRule="exact"/>
              <w:jc w:val="center"/>
              <w:rPr>
                <w:rStyle w:val="27pt0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211D1A" w:rsidRDefault="00003729" w:rsidP="00211D1A">
            <w:pPr>
              <w:framePr w:w="9022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Тире</w:t>
            </w:r>
          </w:p>
        </w:tc>
      </w:tr>
      <w:tr w:rsidR="00003729" w:rsidRPr="00003729" w:rsidTr="00003729">
        <w:trPr>
          <w:trHeight w:hRule="exact" w:val="1148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1. Второе предложение указывает причину того, о чём говорится в первом, можно подставить союз ПОТОМУ ЧТО.</w:t>
            </w:r>
          </w:p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Он прилёг:</w:t>
            </w: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(потому что)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усталость давала о себе знать.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1. Второе предложение противопоставляется</w:t>
            </w:r>
          </w:p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первому, можно подставить союз А.</w:t>
            </w:r>
          </w:p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Смелые побеждают</w:t>
            </w: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(а)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трусы погибают.</w:t>
            </w:r>
          </w:p>
        </w:tc>
      </w:tr>
      <w:tr w:rsidR="00003729" w:rsidRPr="00003729" w:rsidTr="00003729">
        <w:trPr>
          <w:trHeight w:hRule="exact" w:val="1156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2.</w:t>
            </w: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Второе предложение поясняет содержание первого; можно подставить союз А ИМЕННО.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Страшная мысль мелькнула в уме моём:</w:t>
            </w:r>
          </w:p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(а именно)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я вообразил её в руках разбойников.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2.</w:t>
            </w: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Второе предложение является следствием из первого, можно подставить союзы ПОЭТОМУ, ТАК ЧТО.</w:t>
            </w:r>
          </w:p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Жара всё усиливалась</w:t>
            </w: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211D1A">
              <w:rPr>
                <w:rStyle w:val="26pt"/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(поэтому)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становилось тяжело дышать.</w:t>
            </w:r>
          </w:p>
        </w:tc>
      </w:tr>
      <w:tr w:rsidR="00003729" w:rsidRPr="00003729" w:rsidTr="00003729">
        <w:trPr>
          <w:trHeight w:hRule="exact" w:val="929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22" w:wrap="notBeside" w:vAnchor="text" w:hAnchor="text" w:xAlign="center" w:y="1"/>
              <w:spacing w:line="209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3. Второе предложение дополняет первое; можно подставить союз ЧТО.</w:t>
            </w:r>
          </w:p>
          <w:p w:rsidR="00003729" w:rsidRPr="00211D1A" w:rsidRDefault="00003729" w:rsidP="00003729">
            <w:pPr>
              <w:framePr w:w="9022" w:wrap="notBeside" w:vAnchor="text" w:hAnchor="text" w:xAlign="center" w:y="1"/>
              <w:spacing w:line="209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Я тебе откровенно скажи:</w:t>
            </w: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(что)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и тебя есть талант.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3. Второе предложение сравнивается с первым, можно подставить союзы СЛОВНО, БУДТО.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Слово молвит</w:t>
            </w: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(будто)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соловей поёт.</w:t>
            </w:r>
          </w:p>
        </w:tc>
      </w:tr>
      <w:tr w:rsidR="00003729" w:rsidRPr="00003729" w:rsidTr="00003729">
        <w:trPr>
          <w:trHeight w:hRule="exact" w:val="724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4. В первом предложении есть указательные слова ТАК, ТАКОВ, ТАКОЙ, ОДНО.</w:t>
            </w:r>
          </w:p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Обычай мой такой: подписано, так с плеч долой.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4. Второе предложение начинается словами ТАК, ТАКОВ, ТАКОЙ, ЭТО.</w:t>
            </w:r>
          </w:p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Он даже встал с места</w:t>
            </w: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так он был доволен.</w:t>
            </w:r>
          </w:p>
        </w:tc>
      </w:tr>
      <w:tr w:rsidR="00003729" w:rsidRPr="00003729" w:rsidTr="00003729">
        <w:trPr>
          <w:trHeight w:hRule="exact" w:val="1156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5. Второе предложение является вопросом.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Одного только я не понимаю: как она могла тебя укусить?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5. Первое предложение указывает время или условие действия второго предложения, можно подставить союзы КОГДА, ЕСЛИ.</w:t>
            </w:r>
          </w:p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(когда)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Лес рубят</w:t>
            </w: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шепки летят.</w:t>
            </w:r>
          </w:p>
          <w:p w:rsidR="00003729" w:rsidRPr="00211D1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(если)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Будет хорошая погода</w:t>
            </w: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пойдём в лес.</w:t>
            </w:r>
          </w:p>
        </w:tc>
      </w:tr>
    </w:tbl>
    <w:p w:rsidR="00003729" w:rsidRPr="00003729" w:rsidRDefault="00003729" w:rsidP="00003729">
      <w:pPr>
        <w:framePr w:w="9022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003729" w:rsidRPr="00003729" w:rsidRDefault="00003729" w:rsidP="00003729">
      <w:pPr>
        <w:rPr>
          <w:rFonts w:ascii="Times New Roman" w:hAnsi="Times New Roman" w:cs="Times New Roman"/>
          <w:sz w:val="2"/>
          <w:szCs w:val="2"/>
        </w:rPr>
      </w:pPr>
    </w:p>
    <w:p w:rsidR="00003729" w:rsidRPr="00003729" w:rsidRDefault="00003729" w:rsidP="00003729">
      <w:pPr>
        <w:pStyle w:val="50"/>
        <w:keepNext/>
        <w:keepLines/>
        <w:shd w:val="clear" w:color="auto" w:fill="auto"/>
        <w:spacing w:before="416" w:after="0" w:line="200" w:lineRule="exact"/>
        <w:ind w:left="20"/>
        <w:rPr>
          <w:rFonts w:ascii="Times New Roman" w:hAnsi="Times New Roman" w:cs="Times New Roman"/>
        </w:rPr>
      </w:pPr>
      <w:bookmarkStart w:id="11" w:name="bookmark335"/>
      <w:r w:rsidRPr="00003729">
        <w:rPr>
          <w:rFonts w:ascii="Times New Roman" w:hAnsi="Times New Roman" w:cs="Times New Roman"/>
          <w:color w:val="000000"/>
          <w:lang w:eastAsia="ru-RU" w:bidi="ru-RU"/>
        </w:rPr>
        <w:t>ДВОЕТОЧИЕ И ТИРЕ ПРИ ПРЯМОЙ РЕЧИ И ЦИТИРОВАНИИ</w:t>
      </w:r>
      <w:bookmarkEnd w:id="11"/>
    </w:p>
    <w:p w:rsidR="00003729" w:rsidRPr="00003729" w:rsidRDefault="00003729" w:rsidP="00003729">
      <w:pPr>
        <w:pStyle w:val="52"/>
        <w:framePr w:w="9014" w:wrap="notBeside" w:vAnchor="text" w:hAnchor="text" w:xAlign="center" w:y="1"/>
        <w:shd w:val="clear" w:color="auto" w:fill="auto"/>
        <w:spacing w:line="140" w:lineRule="exact"/>
        <w:jc w:val="righ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  <w:color w:val="000000"/>
          <w:lang w:eastAsia="ru-RU" w:bidi="ru-RU"/>
        </w:rPr>
        <w:t>Таблица 21.5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154"/>
        <w:gridCol w:w="4860"/>
      </w:tblGrid>
      <w:tr w:rsidR="00003729" w:rsidRPr="00003729" w:rsidTr="00003729">
        <w:trPr>
          <w:trHeight w:hRule="exact" w:val="281"/>
          <w:jc w:val="center"/>
        </w:trPr>
        <w:tc>
          <w:tcPr>
            <w:tcW w:w="4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1D1A" w:rsidRDefault="00211D1A" w:rsidP="00211D1A">
            <w:pPr>
              <w:framePr w:w="9014" w:wrap="notBeside" w:vAnchor="text" w:hAnchor="text" w:xAlign="center" w:y="1"/>
              <w:spacing w:line="140" w:lineRule="exact"/>
              <w:jc w:val="center"/>
              <w:rPr>
                <w:rStyle w:val="27pt0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211D1A" w:rsidRDefault="00003729" w:rsidP="00211D1A">
            <w:pPr>
              <w:framePr w:w="9014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Правило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1D1A" w:rsidRDefault="00211D1A" w:rsidP="00211D1A">
            <w:pPr>
              <w:framePr w:w="9014" w:wrap="notBeside" w:vAnchor="text" w:hAnchor="text" w:xAlign="center" w:y="1"/>
              <w:spacing w:line="140" w:lineRule="exact"/>
              <w:jc w:val="center"/>
              <w:rPr>
                <w:rStyle w:val="27pt0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211D1A" w:rsidRDefault="00003729" w:rsidP="00211D1A">
            <w:pPr>
              <w:framePr w:w="9014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Пример</w:t>
            </w:r>
          </w:p>
        </w:tc>
      </w:tr>
      <w:tr w:rsidR="00003729" w:rsidRPr="00003729" w:rsidTr="00003729">
        <w:trPr>
          <w:trHeight w:hRule="exact" w:val="259"/>
          <w:jc w:val="center"/>
        </w:trPr>
        <w:tc>
          <w:tcPr>
            <w:tcW w:w="4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211D1A" w:rsidRDefault="00003729" w:rsidP="00211D1A">
            <w:pPr>
              <w:framePr w:w="9014" w:wrap="notBeside" w:vAnchor="text" w:hAnchor="text" w:xAlign="center" w:y="1"/>
              <w:spacing w:line="1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211D1A" w:rsidRDefault="00211D1A" w:rsidP="00211D1A">
            <w:pPr>
              <w:framePr w:w="9014" w:wrap="notBeside" w:vAnchor="text" w:hAnchor="text" w:xAlign="center" w:y="1"/>
              <w:spacing w:line="1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Дв</w:t>
            </w:r>
            <w:r w:rsidR="00003729"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оеточие</w:t>
            </w:r>
          </w:p>
        </w:tc>
      </w:tr>
      <w:tr w:rsidR="00003729" w:rsidRPr="00003729" w:rsidTr="00003729">
        <w:trPr>
          <w:trHeight w:hRule="exact" w:val="1138"/>
          <w:jc w:val="center"/>
        </w:trPr>
        <w:tc>
          <w:tcPr>
            <w:tcW w:w="4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211D1A" w:rsidRDefault="00003729" w:rsidP="00003729">
            <w:pPr>
              <w:framePr w:w="9014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1. После слов автора ставится двоеточие, открываются кавычки; прямая речь, цитата начинается с заглавной буквы, — см. схемы: А: «П». А: «П!» А: «П?» А: «П...»</w:t>
            </w:r>
          </w:p>
          <w:p w:rsidR="00003729" w:rsidRPr="00211D1A" w:rsidRDefault="00003729" w:rsidP="00003729">
            <w:pPr>
              <w:framePr w:w="9014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А: «Ц». А: «Ц...» А: «...ц». А: «...ц...»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14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Вера ласково усмехнулась: «Ты фантазёрка». Панкрат вышел на порог, спросил: «Что за явление?» А. А. Блок пишет о поэтах: «...они испытывают человеческие сердца...»</w:t>
            </w:r>
          </w:p>
        </w:tc>
      </w:tr>
      <w:tr w:rsidR="00003729" w:rsidRPr="00003729" w:rsidTr="00003729">
        <w:trPr>
          <w:trHeight w:hRule="exact" w:val="727"/>
          <w:jc w:val="center"/>
        </w:trPr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729" w:rsidRPr="00211D1A" w:rsidRDefault="00003729" w:rsidP="00003729">
            <w:pPr>
              <w:framePr w:w="9014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Примечание 1. Если цитата оформляется как косвенная речь или приводится не с начала, то начинается со строчной буквы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211D1A" w:rsidRDefault="00003729" w:rsidP="00003729">
            <w:pPr>
              <w:framePr w:w="9014" w:wrap="notBeside" w:vAnchor="text" w:hAnchor="text" w:xAlign="center" w:y="1"/>
              <w:spacing w:line="216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211D1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Н. А. Добролюбов писал, что «в стихах Пушкина впервые сказалась нам живая русская речь...».</w:t>
            </w:r>
          </w:p>
        </w:tc>
      </w:tr>
    </w:tbl>
    <w:p w:rsidR="00003729" w:rsidRPr="00003729" w:rsidRDefault="00003729" w:rsidP="00003729">
      <w:pPr>
        <w:framePr w:w="9014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003729" w:rsidRPr="00003729" w:rsidRDefault="00003729" w:rsidP="00003729">
      <w:pPr>
        <w:rPr>
          <w:rFonts w:ascii="Times New Roman" w:hAnsi="Times New Roman" w:cs="Times New Roman"/>
          <w:sz w:val="2"/>
          <w:szCs w:val="2"/>
        </w:rPr>
        <w:sectPr w:rsidR="00003729" w:rsidRPr="00003729">
          <w:headerReference w:type="even" r:id="rId12"/>
          <w:headerReference w:type="default" r:id="rId13"/>
          <w:footerReference w:type="even" r:id="rId14"/>
          <w:footerReference w:type="default" r:id="rId15"/>
          <w:pgSz w:w="10969" w:h="14386"/>
          <w:pgMar w:top="766" w:right="975" w:bottom="647" w:left="930" w:header="0" w:footer="3" w:gutter="0"/>
          <w:pgNumType w:start="27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136"/>
        <w:gridCol w:w="4864"/>
      </w:tblGrid>
      <w:tr w:rsidR="00003729" w:rsidRPr="00003729" w:rsidTr="00003729">
        <w:trPr>
          <w:trHeight w:hRule="exact" w:val="248"/>
          <w:jc w:val="center"/>
        </w:trPr>
        <w:tc>
          <w:tcPr>
            <w:tcW w:w="4136" w:type="dxa"/>
            <w:shd w:val="clear" w:color="auto" w:fill="FFFFFF"/>
          </w:tcPr>
          <w:p w:rsidR="00003729" w:rsidRPr="00003729" w:rsidRDefault="00003729" w:rsidP="00003729">
            <w:pPr>
              <w:framePr w:w="9000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64" w:type="dxa"/>
            <w:shd w:val="clear" w:color="auto" w:fill="FFFFFF"/>
          </w:tcPr>
          <w:p w:rsidR="00003729" w:rsidRPr="00003729" w:rsidRDefault="00003729" w:rsidP="00003729">
            <w:pPr>
              <w:framePr w:w="9000" w:wrap="notBeside" w:vAnchor="text" w:hAnchor="text" w:xAlign="center" w:y="1"/>
              <w:spacing w:line="140" w:lineRule="exac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03729" w:rsidRPr="00AC72FA" w:rsidTr="00AC72FA">
        <w:trPr>
          <w:trHeight w:hRule="exact" w:val="753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6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Примечание 2. В конце фразы после закрывающих цитату кавычек ставят точку, если цитата не является самостоятельным предложением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211D1A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Б. Л. Пастернак подчёркивал, что «самое &lt;...&gt; важное в искусстве есть его возникновенъе...». Желтков напоминает о себе Вере Шеиной, повторяя в письме «Помнишь?».</w:t>
            </w:r>
          </w:p>
        </w:tc>
      </w:tr>
      <w:tr w:rsidR="00211D1A" w:rsidRPr="00AC72FA" w:rsidTr="00AC72FA">
        <w:trPr>
          <w:trHeight w:hRule="exact" w:val="436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D1A" w:rsidRPr="00AC72FA" w:rsidRDefault="00211D1A" w:rsidP="00003729">
            <w:pPr>
              <w:framePr w:w="9000" w:wrap="notBeside" w:vAnchor="text" w:hAnchor="text" w:xAlign="center" w:y="1"/>
              <w:spacing w:line="216" w:lineRule="exact"/>
              <w:rPr>
                <w:rStyle w:val="27pt0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11D1A" w:rsidRPr="00AC72FA" w:rsidRDefault="00211D1A" w:rsidP="00003729">
            <w:pPr>
              <w:framePr w:w="9000" w:wrap="notBeside" w:vAnchor="text" w:hAnchor="text" w:xAlign="center" w:y="1"/>
              <w:spacing w:line="212" w:lineRule="exact"/>
              <w:rPr>
                <w:rStyle w:val="27pt"/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Тире</w:t>
            </w:r>
          </w:p>
        </w:tc>
      </w:tr>
      <w:tr w:rsidR="00003729" w:rsidRPr="00AC72FA" w:rsidTr="00003729">
        <w:trPr>
          <w:trHeight w:hRule="exact" w:val="1375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2. Перед словами автора прямая речь заключается в кавычки, ставится запятая, восклицательный или вопросительный знак, многоточие, затем тире. Слова автора пишутся со строчной буквы — см. схемы: «П», — а. «П!» — а. «П?» — а. «П...» — а.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«Порядочный химик в двадцать раз полезнее всякого поэта»,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перебил Базаров.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«А немцы все дело говорят?»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промолвил Павел Петрович.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«Смотри в корень!»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советует Козьма Прутков.</w:t>
            </w:r>
          </w:p>
        </w:tc>
      </w:tr>
      <w:tr w:rsidR="00003729" w:rsidRPr="00AC72FA" w:rsidTr="00003729">
        <w:trPr>
          <w:trHeight w:hRule="exact" w:val="932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09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Примечание 1. Если слова автора после прямой речи являются самостоятельным предложением (не содержат глагола речи), то они начинаются с прописной буквы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«Скорей, загорелась школа!»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И он побежал по домам будить людей.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«Жди, Бим».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И Даша вышла.</w:t>
            </w:r>
          </w:p>
        </w:tc>
      </w:tr>
      <w:tr w:rsidR="00003729" w:rsidRPr="00AC72FA" w:rsidTr="00003729">
        <w:trPr>
          <w:trHeight w:hRule="exact" w:val="943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Примечание 2. Если слова автора содержат характеристику прямой речи и слова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так говорит, вот что сказал...,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то ставится только тире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«В здоровом теле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здоровый дух»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так утверждали ещё древние мудрецы.</w:t>
            </w:r>
          </w:p>
        </w:tc>
      </w:tr>
      <w:tr w:rsidR="00003729" w:rsidRPr="00AC72FA" w:rsidTr="00003729">
        <w:trPr>
          <w:trHeight w:hRule="exact" w:val="727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Примечание 3. Если неполная цитата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начинает предложение, то пишется с заглавной буквы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6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«...Ты один мне поддержка и опора...»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писал о русском языке И. С. Тургенев.</w:t>
            </w:r>
          </w:p>
        </w:tc>
      </w:tr>
      <w:tr w:rsidR="00003729" w:rsidRPr="00AC72FA" w:rsidTr="00AC72FA">
        <w:trPr>
          <w:trHeight w:hRule="exact" w:val="2399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3. Слова автора внутри прямой речи.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b w:val="0"/>
                <w:sz w:val="18"/>
                <w:szCs w:val="18"/>
              </w:rPr>
              <w:t xml:space="preserve">Если прямая речь </w:t>
            </w:r>
            <w:r w:rsidRPr="00AC72FA">
              <w:rPr>
                <w:rStyle w:val="27pt"/>
                <w:rFonts w:ascii="Times New Roman" w:hAnsi="Times New Roman" w:cs="Times New Roman"/>
                <w:b w:val="0"/>
                <w:sz w:val="18"/>
                <w:szCs w:val="18"/>
              </w:rPr>
              <w:t>разрывается словами автора</w:t>
            </w:r>
            <w:r w:rsidRPr="00AC72FA">
              <w:rPr>
                <w:rStyle w:val="27pt0"/>
                <w:rFonts w:ascii="Times New Roman" w:hAnsi="Times New Roman" w:cs="Times New Roman"/>
                <w:b w:val="0"/>
                <w:sz w:val="18"/>
                <w:szCs w:val="18"/>
              </w:rPr>
              <w:t>, то после первой её части и после слов автора ставятся запятая и тире.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b w:val="0"/>
                <w:sz w:val="18"/>
                <w:szCs w:val="18"/>
              </w:rPr>
              <w:t xml:space="preserve">Если каждая реплика прямой речи является </w:t>
            </w:r>
            <w:r w:rsidRPr="00AC72FA">
              <w:rPr>
                <w:rStyle w:val="27pt"/>
                <w:rFonts w:ascii="Times New Roman" w:hAnsi="Times New Roman" w:cs="Times New Roman"/>
                <w:b w:val="0"/>
                <w:sz w:val="18"/>
                <w:szCs w:val="18"/>
              </w:rPr>
              <w:t>отдельным предложением,</w:t>
            </w:r>
            <w:r w:rsidRPr="00AC72FA">
              <w:rPr>
                <w:rStyle w:val="27pt0"/>
                <w:rFonts w:ascii="Times New Roman" w:hAnsi="Times New Roman" w:cs="Times New Roman"/>
                <w:b w:val="0"/>
                <w:sz w:val="18"/>
                <w:szCs w:val="18"/>
              </w:rPr>
              <w:t xml:space="preserve"> то после первой реплики точка заменяется запятой, вопросительный, восклицательный знаки и многоточие сохраняются, а точка как знак конца предложения ставится после слов автора. Вторая реплика начинается с заглавной буквы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after="180"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«Я, дедушка Панкрат,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сказал Филька,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как рассветёт, соберу со всей деревни ребят».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before="180" w:line="216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«Пора и мне на север,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думал Гуров, уходя с платформы.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Пора!»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«Обожди...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сказал Морозко угрюмо.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Давай письмо...»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«Чего ж теперь делать, бабка?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спросил Филька из-под тулупа.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Неужто помирать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?»</w:t>
            </w:r>
          </w:p>
        </w:tc>
      </w:tr>
      <w:tr w:rsidR="00003729" w:rsidRPr="00AC72FA" w:rsidTr="00003729">
        <w:trPr>
          <w:trHeight w:hRule="exact" w:val="1166"/>
          <w:jc w:val="center"/>
        </w:trPr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Примечание. Если в авторской речи есть два глагола, один из которых относится к первой реплике, а второй — к другой, то перед второй частью прямой речи ставится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двоеточие и тире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и она начинается с заглавной буквы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«От охлаждения сеодиа.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ответила бабка, помолчала и добавила: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Знать, и нынче завёлся в Бережках дурной человек, обидчик».</w:t>
            </w:r>
          </w:p>
        </w:tc>
      </w:tr>
    </w:tbl>
    <w:p w:rsidR="00003729" w:rsidRPr="00AC72FA" w:rsidRDefault="00003729" w:rsidP="00003729">
      <w:pPr>
        <w:framePr w:w="9000" w:wrap="notBeside" w:vAnchor="text" w:hAnchor="text" w:xAlign="center" w:y="1"/>
        <w:rPr>
          <w:rFonts w:ascii="Times New Roman" w:hAnsi="Times New Roman" w:cs="Times New Roman"/>
          <w:sz w:val="18"/>
          <w:szCs w:val="18"/>
        </w:rPr>
      </w:pPr>
    </w:p>
    <w:p w:rsidR="00003729" w:rsidRPr="00AC72FA" w:rsidRDefault="00003729" w:rsidP="00003729">
      <w:pPr>
        <w:rPr>
          <w:rFonts w:ascii="Times New Roman" w:hAnsi="Times New Roman" w:cs="Times New Roman"/>
          <w:sz w:val="18"/>
          <w:szCs w:val="18"/>
        </w:rPr>
      </w:pPr>
    </w:p>
    <w:p w:rsidR="00003729" w:rsidRPr="00AC72FA" w:rsidRDefault="00003729" w:rsidP="00AC72FA">
      <w:pPr>
        <w:pStyle w:val="113"/>
        <w:framePr w:w="9000" w:wrap="notBeside" w:vAnchor="text" w:hAnchor="text" w:xAlign="center" w:y="1"/>
        <w:shd w:val="clear" w:color="auto" w:fill="auto"/>
        <w:spacing w:line="170" w:lineRule="exact"/>
        <w:jc w:val="center"/>
        <w:rPr>
          <w:rFonts w:ascii="Times New Roman" w:hAnsi="Times New Roman" w:cs="Times New Roman"/>
          <w:sz w:val="18"/>
          <w:szCs w:val="18"/>
        </w:rPr>
      </w:pPr>
      <w:r w:rsidRPr="00AC72FA">
        <w:rPr>
          <w:rFonts w:ascii="Times New Roman" w:hAnsi="Times New Roman" w:cs="Times New Roman"/>
          <w:color w:val="000000"/>
          <w:sz w:val="18"/>
          <w:szCs w:val="18"/>
          <w:lang w:eastAsia="ru-RU" w:bidi="ru-RU"/>
        </w:rPr>
        <w:t>Двоеточие и тире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140"/>
        <w:gridCol w:w="4860"/>
      </w:tblGrid>
      <w:tr w:rsidR="00003729" w:rsidRPr="00AC72FA" w:rsidTr="00003729">
        <w:trPr>
          <w:trHeight w:hRule="exact" w:val="1807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4.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Прямая речь внутри слов автора. Запятая ставится, если она была нужна на месте разрыва слов автора.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Тире ставится в случае отсутствия знаков препинания на месте разрыва слов автора или если прямая речь заканчивается многоточием, вопросительным или восклицательным знаком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729" w:rsidRPr="00AC72FA" w:rsidRDefault="00003729" w:rsidP="00003729">
            <w:pPr>
              <w:framePr w:w="9000" w:wrap="notBeside" w:vAnchor="text" w:hAnchor="text" w:xAlign="center" w:y="1"/>
              <w:spacing w:after="180"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Отеи Василий сказал: «Да. так вот как». вздохнил. помолчал и ишёл.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before="180" w:line="216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Она сказала: «Говорят, что нынче не занимаются науками»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и подозвала свою собачку.</w:t>
            </w:r>
          </w:p>
          <w:p w:rsidR="00003729" w:rsidRPr="00AC72FA" w:rsidRDefault="00003729" w:rsidP="00003729">
            <w:pPr>
              <w:framePr w:w="9000" w:wrap="notBeside" w:vAnchor="text" w:hAnchor="text" w:xAlign="center" w:y="1"/>
              <w:spacing w:line="205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На вопрос мой: «Жив ли старый смотритель?»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никто мне не ответил.</w:t>
            </w:r>
          </w:p>
        </w:tc>
      </w:tr>
    </w:tbl>
    <w:p w:rsidR="00003729" w:rsidRPr="00AC72FA" w:rsidRDefault="00003729" w:rsidP="00003729">
      <w:pPr>
        <w:framePr w:w="9000" w:wrap="notBeside" w:vAnchor="text" w:hAnchor="text" w:xAlign="center" w:y="1"/>
        <w:rPr>
          <w:rFonts w:ascii="Times New Roman" w:hAnsi="Times New Roman" w:cs="Times New Roman"/>
          <w:sz w:val="18"/>
          <w:szCs w:val="18"/>
        </w:rPr>
      </w:pPr>
    </w:p>
    <w:p w:rsidR="00003729" w:rsidRPr="00AC72FA" w:rsidRDefault="00003729" w:rsidP="00003729">
      <w:pPr>
        <w:rPr>
          <w:rFonts w:ascii="Times New Roman" w:hAnsi="Times New Roman" w:cs="Times New Roman"/>
          <w:sz w:val="18"/>
          <w:szCs w:val="18"/>
        </w:rPr>
      </w:pPr>
    </w:p>
    <w:p w:rsidR="00003729" w:rsidRPr="00AC72FA" w:rsidRDefault="00003729" w:rsidP="00AC72FA">
      <w:pPr>
        <w:pStyle w:val="113"/>
        <w:framePr w:w="9000" w:h="1019" w:hRule="exact" w:wrap="notBeside" w:vAnchor="text" w:hAnchor="text" w:xAlign="center" w:y="5"/>
        <w:shd w:val="clear" w:color="auto" w:fill="auto"/>
        <w:spacing w:line="170" w:lineRule="exact"/>
        <w:rPr>
          <w:rFonts w:ascii="Times New Roman" w:hAnsi="Times New Roman" w:cs="Times New Roman"/>
          <w:sz w:val="18"/>
          <w:szCs w:val="18"/>
        </w:rPr>
      </w:pPr>
      <w:r w:rsidRPr="00AC72FA">
        <w:rPr>
          <w:rFonts w:ascii="Times New Roman" w:hAnsi="Times New Roman" w:cs="Times New Roman"/>
          <w:color w:val="000000"/>
          <w:sz w:val="18"/>
          <w:szCs w:val="18"/>
          <w:lang w:eastAsia="ru-RU" w:bidi="ru-RU"/>
        </w:rPr>
        <w:t>Особые формы цитирования и ссылок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144"/>
        <w:gridCol w:w="4856"/>
      </w:tblGrid>
      <w:tr w:rsidR="00003729" w:rsidRPr="00AC72FA" w:rsidTr="00003729">
        <w:trPr>
          <w:trHeight w:hRule="exact" w:val="742"/>
          <w:jc w:val="center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AC72FA">
            <w:pPr>
              <w:framePr w:w="9000" w:h="1019" w:hRule="exact" w:wrap="notBeside" w:vAnchor="text" w:hAnchor="text" w:xAlign="center" w:y="5"/>
              <w:spacing w:line="212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5. Эпиграф. Эпиграф пишется без кавычек, а ссылка на источник, автора — без скобок и без точки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AC72FA">
            <w:pPr>
              <w:framePr w:w="9000" w:h="1019" w:hRule="exact" w:wrap="notBeside" w:vAnchor="text" w:hAnchor="text" w:xAlign="center" w:y="5"/>
              <w:spacing w:line="212" w:lineRule="exact"/>
              <w:ind w:left="2500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И жить торопится, и чувствовать спешит.</w:t>
            </w:r>
          </w:p>
          <w:p w:rsidR="00003729" w:rsidRPr="00AC72FA" w:rsidRDefault="00003729" w:rsidP="00AC72FA">
            <w:pPr>
              <w:framePr w:w="9000" w:h="1019" w:hRule="exact" w:wrap="notBeside" w:vAnchor="text" w:hAnchor="text" w:xAlign="center" w:y="5"/>
              <w:spacing w:line="212" w:lineRule="exac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Кн. Вяземский</w:t>
            </w:r>
          </w:p>
        </w:tc>
      </w:tr>
    </w:tbl>
    <w:p w:rsidR="00003729" w:rsidRPr="00AC72FA" w:rsidRDefault="00003729" w:rsidP="00AC72FA">
      <w:pPr>
        <w:framePr w:w="9000" w:h="1019" w:hRule="exact" w:wrap="notBeside" w:vAnchor="text" w:hAnchor="text" w:xAlign="center" w:y="5"/>
        <w:rPr>
          <w:rFonts w:ascii="Times New Roman" w:hAnsi="Times New Roman" w:cs="Times New Roman"/>
          <w:sz w:val="18"/>
          <w:szCs w:val="18"/>
        </w:rPr>
      </w:pPr>
    </w:p>
    <w:p w:rsidR="00003729" w:rsidRPr="00AC72FA" w:rsidRDefault="00003729" w:rsidP="00003729">
      <w:pPr>
        <w:rPr>
          <w:rFonts w:ascii="Times New Roman" w:hAnsi="Times New Roman" w:cs="Times New Roman"/>
          <w:sz w:val="18"/>
          <w:szCs w:val="18"/>
        </w:rPr>
      </w:pPr>
    </w:p>
    <w:p w:rsidR="00003729" w:rsidRPr="00003729" w:rsidRDefault="00003729" w:rsidP="00003729">
      <w:pPr>
        <w:pStyle w:val="52"/>
        <w:framePr w:w="9022" w:wrap="notBeside" w:vAnchor="text" w:hAnchor="text" w:xAlign="center" w:y="1"/>
        <w:shd w:val="clear" w:color="auto" w:fill="auto"/>
        <w:spacing w:line="140" w:lineRule="exact"/>
        <w:rPr>
          <w:rFonts w:ascii="Times New Roman" w:hAnsi="Times New Roman" w:cs="Times New Roman"/>
        </w:rPr>
      </w:pPr>
      <w:r w:rsidRPr="00003729">
        <w:rPr>
          <w:rFonts w:ascii="Times New Roman" w:hAnsi="Times New Roman" w:cs="Times New Roman"/>
          <w:color w:val="000000"/>
          <w:lang w:eastAsia="ru-RU" w:bidi="ru-RU"/>
        </w:rPr>
        <w:lastRenderedPageBreak/>
        <w:t>Окончание таблицы 21.5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151"/>
        <w:gridCol w:w="4871"/>
      </w:tblGrid>
      <w:tr w:rsidR="00003729" w:rsidRPr="00003729" w:rsidTr="00003729">
        <w:trPr>
          <w:trHeight w:hRule="exact" w:val="1807"/>
          <w:jc w:val="center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22" w:wrap="notBeside" w:vAnchor="text" w:hAnchor="text" w:xAlign="center" w:y="1"/>
              <w:spacing w:after="180"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6. Цитаты из стихотворений. Не заключаются в кавычки, если сохраняется деление на стихотворные строки.</w:t>
            </w:r>
          </w:p>
          <w:p w:rsidR="00003729" w:rsidRPr="00AC72FA" w:rsidRDefault="00003729" w:rsidP="00003729">
            <w:pPr>
              <w:framePr w:w="9022" w:wrap="notBeside" w:vAnchor="text" w:hAnchor="text" w:xAlign="center" w:y="1"/>
              <w:spacing w:before="180"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Кавычки используют при нарушении строфики. Для деления стихотворных строк ставят косую черту в конце строки. Знаки препинания и заглавные буквы сохраняются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729" w:rsidRPr="00AC72F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А. А. Блок больше всего заботился о том,</w:t>
            </w:r>
          </w:p>
          <w:p w:rsidR="00AC72FA" w:rsidRDefault="00003729" w:rsidP="00003729">
            <w:pPr>
              <w:framePr w:w="9022" w:wrap="notBeside" w:vAnchor="text" w:hAnchor="text" w:xAlign="center" w:y="1"/>
              <w:spacing w:line="212" w:lineRule="exact"/>
              <w:ind w:firstLine="1240"/>
              <w:rPr>
                <w:rStyle w:val="27pt"/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 xml:space="preserve">Чтобы распутица ночная </w:t>
            </w:r>
          </w:p>
          <w:p w:rsidR="00003729" w:rsidRPr="00AC72FA" w:rsidRDefault="00003729" w:rsidP="00003729">
            <w:pPr>
              <w:framePr w:w="9022" w:wrap="notBeside" w:vAnchor="text" w:hAnchor="text" w:xAlign="center" w:y="1"/>
              <w:spacing w:line="212" w:lineRule="exact"/>
              <w:ind w:firstLine="1240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От Родины не увела...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и читатель верит искренности его порывов.</w:t>
            </w:r>
          </w:p>
          <w:p w:rsidR="00003729" w:rsidRPr="00AC72F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Блок испытывает страстную любовь-боль к Родине: «Россия, нищая Россия,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Мне избы серые твои,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Твои мне песни вековые</w:t>
            </w: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 xml:space="preserve"> — / </w:t>
            </w: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Как слёзы первые любви!»</w:t>
            </w:r>
          </w:p>
        </w:tc>
      </w:tr>
      <w:tr w:rsidR="00003729" w:rsidRPr="00003729" w:rsidTr="00003729">
        <w:trPr>
          <w:trHeight w:hRule="exact" w:val="515"/>
          <w:jc w:val="center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7. В заголовках и подзаголовках точка не ставится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72FA" w:rsidRDefault="00AC72FA" w:rsidP="00003729">
            <w:pPr>
              <w:framePr w:w="9022" w:wrap="notBeside" w:vAnchor="text" w:hAnchor="text" w:xAlign="center" w:y="1"/>
              <w:spacing w:after="60" w:line="140" w:lineRule="exact"/>
              <w:rPr>
                <w:rStyle w:val="27pt"/>
                <w:rFonts w:ascii="Times New Roman" w:hAnsi="Times New Roman" w:cs="Times New Roman"/>
                <w:sz w:val="18"/>
                <w:szCs w:val="18"/>
              </w:rPr>
            </w:pPr>
          </w:p>
          <w:p w:rsidR="00003729" w:rsidRPr="00AC72FA" w:rsidRDefault="00003729" w:rsidP="00003729">
            <w:pPr>
              <w:framePr w:w="9022" w:wrap="notBeside" w:vAnchor="text" w:hAnchor="text" w:xAlign="center" w:y="1"/>
              <w:spacing w:after="60" w:line="1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Подвиг в океане</w:t>
            </w:r>
          </w:p>
          <w:p w:rsidR="00003729" w:rsidRPr="00AC72FA" w:rsidRDefault="00003729" w:rsidP="00003729">
            <w:pPr>
              <w:framePr w:w="9022" w:wrap="notBeside" w:vAnchor="text" w:hAnchor="text" w:xAlign="center" w:y="1"/>
              <w:spacing w:before="60" w:line="1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Вот он какой, этот подводный мир</w:t>
            </w:r>
          </w:p>
        </w:tc>
      </w:tr>
      <w:tr w:rsidR="00003729" w:rsidRPr="00003729" w:rsidTr="00003729">
        <w:trPr>
          <w:trHeight w:hRule="exact" w:val="1166"/>
          <w:jc w:val="center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22" w:wrap="notBeside" w:vAnchor="text" w:hAnchor="text" w:xAlign="center" w:y="1"/>
              <w:spacing w:line="209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8. Скобки. Если в скобках заключается пояснение к предложению или ссылка на автора, точка ставится после скобки.</w:t>
            </w:r>
          </w:p>
          <w:p w:rsidR="00003729" w:rsidRPr="00AC72FA" w:rsidRDefault="00003729" w:rsidP="00003729">
            <w:pPr>
              <w:framePr w:w="9022" w:wrap="notBeside" w:vAnchor="text" w:hAnchor="text" w:xAlign="center" w:y="1"/>
              <w:spacing w:line="209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0"/>
                <w:rFonts w:ascii="Times New Roman" w:hAnsi="Times New Roman" w:cs="Times New Roman"/>
                <w:sz w:val="18"/>
                <w:szCs w:val="18"/>
              </w:rPr>
              <w:t>Если в скобках заключается отдельное предложение, точка ставится внутри скобки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3729" w:rsidRPr="00AC72F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Отождествление образа музы с образом крестьянки в лирике Н.А. Некрасова (анализ стихотворения «Вчерашний день...» ).</w:t>
            </w:r>
          </w:p>
          <w:p w:rsidR="00003729" w:rsidRPr="00AC72FA" w:rsidRDefault="00003729" w:rsidP="00003729">
            <w:pPr>
              <w:framePr w:w="9022" w:wrap="notBeside" w:vAnchor="text" w:hAnchor="text" w:xAlign="center" w:y="1"/>
              <w:spacing w:line="212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AC72FA">
              <w:rPr>
                <w:rStyle w:val="27pt"/>
                <w:rFonts w:ascii="Times New Roman" w:hAnsi="Times New Roman" w:cs="Times New Roman"/>
                <w:sz w:val="18"/>
                <w:szCs w:val="18"/>
              </w:rPr>
              <w:t>«Новый» человек своего времени. (Пороману И. С. Тургенева «Отцы и дети».)</w:t>
            </w:r>
          </w:p>
        </w:tc>
      </w:tr>
    </w:tbl>
    <w:p w:rsidR="00003729" w:rsidRPr="00003729" w:rsidRDefault="00003729" w:rsidP="00003729">
      <w:pPr>
        <w:framePr w:w="9022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003729" w:rsidRPr="00003729" w:rsidRDefault="00003729" w:rsidP="00003729">
      <w:pPr>
        <w:rPr>
          <w:rFonts w:ascii="Times New Roman" w:hAnsi="Times New Roman" w:cs="Times New Roman"/>
          <w:sz w:val="2"/>
          <w:szCs w:val="2"/>
        </w:rPr>
      </w:pPr>
    </w:p>
    <w:p w:rsidR="00635C22" w:rsidRPr="00AC72FA" w:rsidRDefault="00635C22" w:rsidP="00AC72FA">
      <w:pPr>
        <w:rPr>
          <w:rFonts w:ascii="Times New Roman" w:hAnsi="Times New Roman" w:cs="Times New Roman"/>
          <w:sz w:val="2"/>
          <w:szCs w:val="2"/>
        </w:rPr>
      </w:pPr>
    </w:p>
    <w:sectPr w:rsidR="00635C22" w:rsidRPr="00AC72FA" w:rsidSect="00635C2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58A" w:rsidRDefault="00C8458A" w:rsidP="008E19E5">
      <w:r>
        <w:separator/>
      </w:r>
    </w:p>
  </w:endnote>
  <w:endnote w:type="continuationSeparator" w:id="0">
    <w:p w:rsidR="00C8458A" w:rsidRDefault="00C8458A" w:rsidP="008E1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EB06D5">
    <w:pPr>
      <w:rPr>
        <w:sz w:val="2"/>
        <w:szCs w:val="2"/>
      </w:rPr>
    </w:pPr>
    <w:r w:rsidRPr="00EB06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45.85pt;margin-top:657.9pt;width:154.1pt;height:6.6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03729" w:rsidRDefault="00003729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color w:val="000000"/>
                    <w:lang w:eastAsia="ru-RU" w:bidi="ru-RU"/>
                  </w:rPr>
                  <w:t>© ООО «Издательство «Национальное образование»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EB06D5">
    <w:pPr>
      <w:rPr>
        <w:sz w:val="2"/>
        <w:szCs w:val="2"/>
      </w:rPr>
    </w:pPr>
    <w:r w:rsidRPr="00EB06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44.3pt;margin-top:683.3pt;width:154.25pt;height:6.65pt;z-index:-25165209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03729" w:rsidRDefault="00003729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color w:val="000000"/>
                    <w:lang w:eastAsia="ru-RU" w:bidi="ru-RU"/>
                  </w:rPr>
                  <w:t>© ООО «Издательство «Национальное образование»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003729">
    <w:pPr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EB06D5">
    <w:pPr>
      <w:rPr>
        <w:sz w:val="2"/>
        <w:szCs w:val="2"/>
      </w:rPr>
    </w:pPr>
    <w:r w:rsidRPr="00EB06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6.95pt;margin-top:682.4pt;width:154.1pt;height:6.5pt;z-index:-25164800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03729" w:rsidRDefault="00003729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color w:val="000000"/>
                    <w:lang w:eastAsia="ru-RU" w:bidi="ru-RU"/>
                  </w:rPr>
                  <w:t>© ООО «Издательство «Национальное образование»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003729">
    <w:pPr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EB06D5">
    <w:pPr>
      <w:rPr>
        <w:sz w:val="2"/>
        <w:szCs w:val="2"/>
      </w:rPr>
    </w:pPr>
    <w:r w:rsidRPr="00EB06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43.85pt;margin-top:682.9pt;width:154.1pt;height:6.65pt;z-index:-2516377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03729" w:rsidRDefault="00003729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color w:val="000000"/>
                    <w:lang w:eastAsia="ru-RU" w:bidi="ru-RU"/>
                  </w:rPr>
                  <w:t>© ООО «Издательство «Национальное образование»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003729">
    <w:pPr>
      <w:rPr>
        <w:sz w:val="2"/>
        <w:szCs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00372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58A" w:rsidRDefault="00C8458A" w:rsidP="008E19E5">
      <w:r>
        <w:separator/>
      </w:r>
    </w:p>
  </w:footnote>
  <w:footnote w:type="continuationSeparator" w:id="0">
    <w:p w:rsidR="00C8458A" w:rsidRDefault="00C8458A" w:rsidP="008E1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EB06D5">
    <w:pPr>
      <w:rPr>
        <w:sz w:val="2"/>
        <w:szCs w:val="2"/>
      </w:rPr>
    </w:pPr>
    <w:r w:rsidRPr="00EB06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.1pt;margin-top:31.5pt;width:77.05pt;height:8.3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03729" w:rsidRDefault="00EB06D5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003729" w:rsidRPr="00F35A08">
                    <w:rPr>
                      <w:rStyle w:val="Arial8pt"/>
                      <w:noProof/>
                    </w:rPr>
                    <w:t>268</w:t>
                  </w:r>
                </w:fldSimple>
                <w:r w:rsidR="00003729">
                  <w:rPr>
                    <w:rStyle w:val="Arial8pt"/>
                  </w:rPr>
                  <w:t xml:space="preserve"> ЗАДАНИЕ 21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003729">
    <w:pPr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EB06D5">
    <w:pPr>
      <w:rPr>
        <w:sz w:val="2"/>
        <w:szCs w:val="2"/>
      </w:rPr>
    </w:pPr>
    <w:r w:rsidRPr="00EB06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52.6pt;margin-top:30.6pt;width:162.35pt;height:9pt;z-index:-25165004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03729" w:rsidRDefault="00003729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Arial7pt"/>
                  </w:rPr>
                  <w:t xml:space="preserve">ПУНКТУАЦИОННЫЙ АНАЛИЗ ТЕКСТА </w:t>
                </w:r>
                <w:r>
                  <w:rPr>
                    <w:rStyle w:val="BookmanOldStyle75pt"/>
                    <w:lang w:val="en-US" w:bidi="en-US"/>
                  </w:rPr>
                  <w:t>U9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003729">
    <w:pPr>
      <w:rPr>
        <w:sz w:val="2"/>
        <w:szCs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EB06D5">
    <w:pPr>
      <w:rPr>
        <w:sz w:val="2"/>
        <w:szCs w:val="2"/>
      </w:rPr>
    </w:pPr>
    <w:r w:rsidRPr="00EB06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35.5pt;margin-top:31.5pt;width:72.55pt;height:7.9pt;z-index:-25163980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03729" w:rsidRDefault="00003729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Arial8pt"/>
                  </w:rPr>
                  <w:t>72 ЗАДАНИЕ 21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EB06D5">
    <w:pPr>
      <w:rPr>
        <w:sz w:val="2"/>
        <w:szCs w:val="2"/>
      </w:rPr>
    </w:pPr>
    <w:r w:rsidRPr="00EB06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5.5pt;margin-top:31.5pt;width:72.55pt;height:7.9pt;z-index:-25163878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03729" w:rsidRPr="00AC72FA" w:rsidRDefault="00003729" w:rsidP="00AC72FA"/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729" w:rsidRDefault="0000372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5861"/>
    <w:multiLevelType w:val="multilevel"/>
    <w:tmpl w:val="8C4E279E"/>
    <w:lvl w:ilvl="0">
      <w:start w:val="3"/>
      <w:numFmt w:val="decimal"/>
      <w:lvlText w:val="(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E455CE"/>
    <w:multiLevelType w:val="multilevel"/>
    <w:tmpl w:val="2ECA80B6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EE49CB"/>
    <w:multiLevelType w:val="multilevel"/>
    <w:tmpl w:val="90580D08"/>
    <w:lvl w:ilvl="0">
      <w:start w:val="1"/>
      <w:numFmt w:val="decimal"/>
      <w:lvlText w:val="(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BC2861"/>
    <w:multiLevelType w:val="multilevel"/>
    <w:tmpl w:val="88DE1060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E84086"/>
    <w:multiLevelType w:val="multilevel"/>
    <w:tmpl w:val="28A48314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EC7971"/>
    <w:multiLevelType w:val="multilevel"/>
    <w:tmpl w:val="77AA33D2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33248B"/>
    <w:multiLevelType w:val="multilevel"/>
    <w:tmpl w:val="5A90A1E6"/>
    <w:lvl w:ilvl="0">
      <w:start w:val="1"/>
      <w:numFmt w:val="decimal"/>
      <w:lvlText w:val="(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ED36BA"/>
    <w:multiLevelType w:val="multilevel"/>
    <w:tmpl w:val="75C6A9EE"/>
    <w:lvl w:ilvl="0">
      <w:start w:val="1"/>
      <w:numFmt w:val="decimal"/>
      <w:lvlText w:val="(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AE215A"/>
    <w:multiLevelType w:val="multilevel"/>
    <w:tmpl w:val="8432EFCC"/>
    <w:lvl w:ilvl="0">
      <w:start w:val="4"/>
      <w:numFmt w:val="decimal"/>
      <w:lvlText w:val="(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B33BF6"/>
    <w:multiLevelType w:val="multilevel"/>
    <w:tmpl w:val="37EE1AC4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6C36D44"/>
    <w:multiLevelType w:val="multilevel"/>
    <w:tmpl w:val="3B14C550"/>
    <w:lvl w:ilvl="0">
      <w:start w:val="6"/>
      <w:numFmt w:val="decimal"/>
      <w:lvlText w:val="(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03729"/>
    <w:rsid w:val="00003729"/>
    <w:rsid w:val="00211D1A"/>
    <w:rsid w:val="0024233A"/>
    <w:rsid w:val="00635C22"/>
    <w:rsid w:val="00747039"/>
    <w:rsid w:val="00773BCC"/>
    <w:rsid w:val="008E19E5"/>
    <w:rsid w:val="00A00FE4"/>
    <w:rsid w:val="00AC72FA"/>
    <w:rsid w:val="00C8458A"/>
    <w:rsid w:val="00EB06D5"/>
    <w:rsid w:val="00F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372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003729"/>
    <w:rPr>
      <w:rFonts w:ascii="Trebuchet MS" w:eastAsia="Trebuchet MS" w:hAnsi="Trebuchet MS" w:cs="Trebuchet MS"/>
      <w:b/>
      <w:bCs/>
      <w:sz w:val="11"/>
      <w:szCs w:val="11"/>
      <w:shd w:val="clear" w:color="auto" w:fill="FFFFFF"/>
    </w:rPr>
  </w:style>
  <w:style w:type="character" w:customStyle="1" w:styleId="2">
    <w:name w:val="Основной текст (2)_"/>
    <w:basedOn w:val="a0"/>
    <w:rsid w:val="0000372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">
    <w:name w:val="Основной текст (11)_"/>
    <w:basedOn w:val="a0"/>
    <w:link w:val="110"/>
    <w:rsid w:val="00003729"/>
    <w:rPr>
      <w:rFonts w:ascii="Bookman Old Style" w:eastAsia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4">
    <w:name w:val="Заголовок №4_"/>
    <w:basedOn w:val="a0"/>
    <w:link w:val="40"/>
    <w:rsid w:val="00003729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character" w:customStyle="1" w:styleId="20">
    <w:name w:val="Подпись к таблице (2)_"/>
    <w:basedOn w:val="a0"/>
    <w:link w:val="21"/>
    <w:rsid w:val="0000372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0372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5">
    <w:name w:val="Заголовок №5_"/>
    <w:basedOn w:val="a0"/>
    <w:link w:val="50"/>
    <w:rsid w:val="00003729"/>
    <w:rPr>
      <w:rFonts w:ascii="Tahoma" w:eastAsia="Tahoma" w:hAnsi="Tahoma" w:cs="Tahoma"/>
      <w:b/>
      <w:bCs/>
      <w:sz w:val="20"/>
      <w:szCs w:val="20"/>
      <w:shd w:val="clear" w:color="auto" w:fill="FFFFFF"/>
    </w:rPr>
  </w:style>
  <w:style w:type="character" w:customStyle="1" w:styleId="22">
    <w:name w:val="Основной текст (2)"/>
    <w:basedOn w:val="2"/>
    <w:rsid w:val="00003729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11">
    <w:name w:val="Основной текст (11) + Не полужирный;Не курсив"/>
    <w:basedOn w:val="11"/>
    <w:rsid w:val="00003729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rial8pt">
    <w:name w:val="Колонтитул + Arial;8 pt"/>
    <w:basedOn w:val="a3"/>
    <w:rsid w:val="00003729"/>
    <w:rPr>
      <w:rFonts w:ascii="Arial" w:eastAsia="Arial" w:hAnsi="Arial" w:cs="Arial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Arial7pt">
    <w:name w:val="Колонтитул + Arial;7 pt"/>
    <w:basedOn w:val="a3"/>
    <w:rsid w:val="00003729"/>
    <w:rPr>
      <w:rFonts w:ascii="Arial" w:eastAsia="Arial" w:hAnsi="Arial" w:cs="Arial"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Arial9pt0pt">
    <w:name w:val="Основной текст (2) + Arial;9 pt;Полужирный;Интервал 0 pt"/>
    <w:basedOn w:val="2"/>
    <w:rsid w:val="00003729"/>
    <w:rPr>
      <w:rFonts w:ascii="Arial" w:eastAsia="Arial" w:hAnsi="Arial" w:cs="Arial"/>
      <w:b/>
      <w:bCs/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character" w:customStyle="1" w:styleId="27pt">
    <w:name w:val="Основной текст (2) + 7 pt;Полужирный;Курсив"/>
    <w:basedOn w:val="2"/>
    <w:rsid w:val="00003729"/>
    <w:rPr>
      <w:b/>
      <w:bCs/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0">
    <w:name w:val="Основной текст (2) + 7 pt;Полужирный"/>
    <w:basedOn w:val="2"/>
    <w:rsid w:val="00003729"/>
    <w:rPr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51">
    <w:name w:val="Подпись к таблице (5)_"/>
    <w:basedOn w:val="a0"/>
    <w:link w:val="52"/>
    <w:rsid w:val="00003729"/>
    <w:rPr>
      <w:rFonts w:ascii="Bookman Old Style" w:eastAsia="Bookman Old Style" w:hAnsi="Bookman Old Style" w:cs="Bookman Old Style"/>
      <w:b/>
      <w:bCs/>
      <w:i/>
      <w:iCs/>
      <w:sz w:val="14"/>
      <w:szCs w:val="14"/>
      <w:shd w:val="clear" w:color="auto" w:fill="FFFFFF"/>
    </w:rPr>
  </w:style>
  <w:style w:type="character" w:customStyle="1" w:styleId="BookmanOldStyle75pt">
    <w:name w:val="Колонтитул + Bookman Old Style;7;5 pt;Курсив"/>
    <w:basedOn w:val="a3"/>
    <w:rsid w:val="00003729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6pt">
    <w:name w:val="Основной текст (2) + 6 pt;Полужирный;Малые прописные"/>
    <w:basedOn w:val="2"/>
    <w:rsid w:val="00003729"/>
    <w:rPr>
      <w:b/>
      <w:bCs/>
      <w:smallCaps/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27pt1">
    <w:name w:val="Основной текст (2) + 7 pt;Полужирный;Малые прописные"/>
    <w:basedOn w:val="2"/>
    <w:rsid w:val="00003729"/>
    <w:rPr>
      <w:b/>
      <w:bCs/>
      <w:smallCap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sid w:val="00003729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85pt">
    <w:name w:val="Основной текст (2) + 8;5 pt;Полужирный;Курсив;Малые прописные"/>
    <w:basedOn w:val="2"/>
    <w:rsid w:val="00003729"/>
    <w:rPr>
      <w:b/>
      <w:bCs/>
      <w:i/>
      <w:iCs/>
      <w:smallCap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7pt2">
    <w:name w:val="Основной текст (2) + 7 pt"/>
    <w:basedOn w:val="2"/>
    <w:rsid w:val="00003729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3">
    <w:name w:val="Основной текст (2) + 7 pt;Полужирный;Курсив;Малые прописные"/>
    <w:basedOn w:val="2"/>
    <w:rsid w:val="00003729"/>
    <w:rPr>
      <w:b/>
      <w:bCs/>
      <w:i/>
      <w:iCs/>
      <w:smallCap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102Exact">
    <w:name w:val="Основной текст (102) Exact"/>
    <w:basedOn w:val="a0"/>
    <w:link w:val="102"/>
    <w:rsid w:val="00003729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character" w:customStyle="1" w:styleId="36">
    <w:name w:val="Заголовок №3 (6)_"/>
    <w:basedOn w:val="a0"/>
    <w:link w:val="360"/>
    <w:rsid w:val="00003729"/>
    <w:rPr>
      <w:rFonts w:ascii="Bookman Old Style" w:eastAsia="Bookman Old Style" w:hAnsi="Bookman Old Style" w:cs="Bookman Old Style"/>
      <w:b/>
      <w:bCs/>
      <w:spacing w:val="180"/>
      <w:sz w:val="46"/>
      <w:szCs w:val="46"/>
      <w:shd w:val="clear" w:color="auto" w:fill="FFFFFF"/>
    </w:rPr>
  </w:style>
  <w:style w:type="character" w:customStyle="1" w:styleId="361">
    <w:name w:val="Заголовок №3 (6) + Малые прописные"/>
    <w:basedOn w:val="36"/>
    <w:rsid w:val="00003729"/>
    <w:rPr>
      <w:smallCaps/>
      <w:color w:val="000000"/>
      <w:w w:val="100"/>
      <w:position w:val="0"/>
      <w:lang w:val="ru-RU" w:eastAsia="ru-RU" w:bidi="ru-RU"/>
    </w:rPr>
  </w:style>
  <w:style w:type="character" w:customStyle="1" w:styleId="103">
    <w:name w:val="Основной текст (103)_"/>
    <w:basedOn w:val="a0"/>
    <w:link w:val="1030"/>
    <w:rsid w:val="0000372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04">
    <w:name w:val="Основной текст (104)_"/>
    <w:basedOn w:val="a0"/>
    <w:link w:val="1040"/>
    <w:rsid w:val="00003729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75pt0">
    <w:name w:val="Основной текст (2) + 7;5 pt;Полужирный;Малые прописные"/>
    <w:basedOn w:val="2"/>
    <w:rsid w:val="00003729"/>
    <w:rPr>
      <w:b/>
      <w:bCs/>
      <w:smallCap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pt">
    <w:name w:val="Основной текст (2) + Малые прописные;Интервал 1 pt"/>
    <w:basedOn w:val="2"/>
    <w:rsid w:val="00003729"/>
    <w:rPr>
      <w:smallCaps/>
      <w:color w:val="000000"/>
      <w:spacing w:val="30"/>
      <w:w w:val="100"/>
      <w:position w:val="0"/>
      <w:lang w:val="ru-RU" w:eastAsia="ru-RU" w:bidi="ru-RU"/>
    </w:rPr>
  </w:style>
  <w:style w:type="character" w:customStyle="1" w:styleId="112">
    <w:name w:val="Подпись к таблице (11)_"/>
    <w:basedOn w:val="a0"/>
    <w:link w:val="113"/>
    <w:rsid w:val="00003729"/>
    <w:rPr>
      <w:rFonts w:ascii="Bookman Old Style" w:eastAsia="Bookman Old Style" w:hAnsi="Bookman Old Style" w:cs="Bookman Old Style"/>
      <w:b/>
      <w:bCs/>
      <w:spacing w:val="-10"/>
      <w:sz w:val="17"/>
      <w:szCs w:val="17"/>
      <w:shd w:val="clear" w:color="auto" w:fill="FFFFFF"/>
    </w:rPr>
  </w:style>
  <w:style w:type="character" w:customStyle="1" w:styleId="285pt0pt">
    <w:name w:val="Основной текст (2) + 8;5 pt;Полужирный;Интервал 0 pt"/>
    <w:basedOn w:val="2"/>
    <w:rsid w:val="00003729"/>
    <w:rPr>
      <w:b/>
      <w:bC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003729"/>
    <w:pPr>
      <w:shd w:val="clear" w:color="auto" w:fill="FFFFFF"/>
      <w:spacing w:line="248" w:lineRule="exact"/>
      <w:jc w:val="center"/>
    </w:pPr>
    <w:rPr>
      <w:rFonts w:ascii="Arial" w:eastAsia="Arial" w:hAnsi="Arial" w:cs="Arial"/>
      <w:color w:val="auto"/>
      <w:sz w:val="19"/>
      <w:szCs w:val="19"/>
      <w:lang w:eastAsia="en-US" w:bidi="ar-SA"/>
    </w:rPr>
  </w:style>
  <w:style w:type="paragraph" w:customStyle="1" w:styleId="a4">
    <w:name w:val="Колонтитул"/>
    <w:basedOn w:val="a"/>
    <w:link w:val="a3"/>
    <w:rsid w:val="00003729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color w:val="auto"/>
      <w:sz w:val="11"/>
      <w:szCs w:val="11"/>
      <w:lang w:eastAsia="en-US" w:bidi="ar-SA"/>
    </w:rPr>
  </w:style>
  <w:style w:type="paragraph" w:customStyle="1" w:styleId="110">
    <w:name w:val="Основной текст (11)"/>
    <w:basedOn w:val="a"/>
    <w:link w:val="11"/>
    <w:rsid w:val="00003729"/>
    <w:pPr>
      <w:shd w:val="clear" w:color="auto" w:fill="FFFFFF"/>
      <w:spacing w:before="180" w:line="0" w:lineRule="atLeast"/>
      <w:jc w:val="center"/>
    </w:pPr>
    <w:rPr>
      <w:rFonts w:ascii="Bookman Old Style" w:eastAsia="Bookman Old Style" w:hAnsi="Bookman Old Style" w:cs="Bookman Old Style"/>
      <w:b/>
      <w:bCs/>
      <w:i/>
      <w:iCs/>
      <w:color w:val="auto"/>
      <w:sz w:val="19"/>
      <w:szCs w:val="19"/>
      <w:lang w:eastAsia="en-US" w:bidi="ar-SA"/>
    </w:rPr>
  </w:style>
  <w:style w:type="paragraph" w:customStyle="1" w:styleId="40">
    <w:name w:val="Заголовок №4"/>
    <w:basedOn w:val="a"/>
    <w:link w:val="4"/>
    <w:rsid w:val="00003729"/>
    <w:pPr>
      <w:shd w:val="clear" w:color="auto" w:fill="FFFFFF"/>
      <w:spacing w:before="240" w:line="0" w:lineRule="atLeast"/>
      <w:jc w:val="center"/>
      <w:outlineLvl w:val="3"/>
    </w:pPr>
    <w:rPr>
      <w:rFonts w:ascii="Arial" w:eastAsia="Arial" w:hAnsi="Arial" w:cs="Arial"/>
      <w:b/>
      <w:bCs/>
      <w:color w:val="auto"/>
      <w:lang w:eastAsia="en-US" w:bidi="ar-SA"/>
    </w:rPr>
  </w:style>
  <w:style w:type="paragraph" w:customStyle="1" w:styleId="21">
    <w:name w:val="Подпись к таблице (2)"/>
    <w:basedOn w:val="a"/>
    <w:link w:val="20"/>
    <w:rsid w:val="00003729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color w:val="auto"/>
      <w:sz w:val="19"/>
      <w:szCs w:val="19"/>
      <w:lang w:eastAsia="en-US" w:bidi="ar-SA"/>
    </w:rPr>
  </w:style>
  <w:style w:type="paragraph" w:customStyle="1" w:styleId="50">
    <w:name w:val="Заголовок №5"/>
    <w:basedOn w:val="a"/>
    <w:link w:val="5"/>
    <w:rsid w:val="00003729"/>
    <w:pPr>
      <w:shd w:val="clear" w:color="auto" w:fill="FFFFFF"/>
      <w:spacing w:before="60" w:after="180" w:line="0" w:lineRule="atLeast"/>
      <w:jc w:val="center"/>
      <w:outlineLvl w:val="4"/>
    </w:pPr>
    <w:rPr>
      <w:rFonts w:ascii="Tahoma" w:eastAsia="Tahoma" w:hAnsi="Tahoma" w:cs="Tahoma"/>
      <w:b/>
      <w:bCs/>
      <w:color w:val="auto"/>
      <w:sz w:val="20"/>
      <w:szCs w:val="20"/>
      <w:lang w:eastAsia="en-US" w:bidi="ar-SA"/>
    </w:rPr>
  </w:style>
  <w:style w:type="paragraph" w:customStyle="1" w:styleId="52">
    <w:name w:val="Подпись к таблице (5)"/>
    <w:basedOn w:val="a"/>
    <w:link w:val="51"/>
    <w:rsid w:val="00003729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i/>
      <w:iCs/>
      <w:color w:val="auto"/>
      <w:sz w:val="14"/>
      <w:szCs w:val="14"/>
      <w:lang w:eastAsia="en-US" w:bidi="ar-SA"/>
    </w:rPr>
  </w:style>
  <w:style w:type="paragraph" w:customStyle="1" w:styleId="102">
    <w:name w:val="Основной текст (102)"/>
    <w:basedOn w:val="a"/>
    <w:link w:val="102Exact"/>
    <w:rsid w:val="00003729"/>
    <w:pPr>
      <w:shd w:val="clear" w:color="auto" w:fill="FFFFFF"/>
      <w:spacing w:line="0" w:lineRule="atLeast"/>
    </w:pPr>
    <w:rPr>
      <w:rFonts w:ascii="Tahoma" w:eastAsia="Tahoma" w:hAnsi="Tahoma" w:cs="Tahoma"/>
      <w:b/>
      <w:bCs/>
      <w:color w:val="auto"/>
      <w:sz w:val="21"/>
      <w:szCs w:val="21"/>
      <w:lang w:eastAsia="en-US" w:bidi="ar-SA"/>
    </w:rPr>
  </w:style>
  <w:style w:type="paragraph" w:customStyle="1" w:styleId="360">
    <w:name w:val="Заголовок №3 (6)"/>
    <w:basedOn w:val="a"/>
    <w:link w:val="36"/>
    <w:rsid w:val="00003729"/>
    <w:pPr>
      <w:shd w:val="clear" w:color="auto" w:fill="FFFFFF"/>
      <w:spacing w:after="480" w:line="0" w:lineRule="atLeast"/>
      <w:jc w:val="center"/>
      <w:outlineLvl w:val="2"/>
    </w:pPr>
    <w:rPr>
      <w:rFonts w:ascii="Bookman Old Style" w:eastAsia="Bookman Old Style" w:hAnsi="Bookman Old Style" w:cs="Bookman Old Style"/>
      <w:b/>
      <w:bCs/>
      <w:color w:val="auto"/>
      <w:spacing w:val="180"/>
      <w:sz w:val="46"/>
      <w:szCs w:val="46"/>
      <w:lang w:eastAsia="en-US" w:bidi="ar-SA"/>
    </w:rPr>
  </w:style>
  <w:style w:type="paragraph" w:customStyle="1" w:styleId="1030">
    <w:name w:val="Основной текст (103)"/>
    <w:basedOn w:val="a"/>
    <w:link w:val="103"/>
    <w:rsid w:val="00003729"/>
    <w:pPr>
      <w:shd w:val="clear" w:color="auto" w:fill="FFFFFF"/>
      <w:spacing w:before="240" w:line="256" w:lineRule="exact"/>
      <w:jc w:val="both"/>
    </w:pPr>
    <w:rPr>
      <w:rFonts w:ascii="Arial" w:eastAsia="Arial" w:hAnsi="Arial" w:cs="Arial"/>
      <w:color w:val="auto"/>
      <w:sz w:val="19"/>
      <w:szCs w:val="19"/>
      <w:lang w:eastAsia="en-US" w:bidi="ar-SA"/>
    </w:rPr>
  </w:style>
  <w:style w:type="paragraph" w:customStyle="1" w:styleId="1040">
    <w:name w:val="Основной текст (104)"/>
    <w:basedOn w:val="a"/>
    <w:link w:val="104"/>
    <w:rsid w:val="00003729"/>
    <w:pPr>
      <w:shd w:val="clear" w:color="auto" w:fill="FFFFFF"/>
      <w:spacing w:before="120" w:line="0" w:lineRule="atLeast"/>
      <w:jc w:val="center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113">
    <w:name w:val="Подпись к таблице (11)"/>
    <w:basedOn w:val="a"/>
    <w:link w:val="112"/>
    <w:rsid w:val="00003729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color w:val="auto"/>
      <w:spacing w:val="-10"/>
      <w:sz w:val="17"/>
      <w:szCs w:val="17"/>
      <w:lang w:eastAsia="en-US" w:bidi="ar-SA"/>
    </w:rPr>
  </w:style>
  <w:style w:type="paragraph" w:styleId="a5">
    <w:name w:val="header"/>
    <w:basedOn w:val="a"/>
    <w:link w:val="a6"/>
    <w:uiPriority w:val="99"/>
    <w:semiHidden/>
    <w:unhideWhenUsed/>
    <w:rsid w:val="008E19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E19E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8E19E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19E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2020-06-22T21:41:00Z</dcterms:created>
  <dcterms:modified xsi:type="dcterms:W3CDTF">2021-02-26T12:07:00Z</dcterms:modified>
</cp:coreProperties>
</file>